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A2" w:rsidRPr="00FF0085" w:rsidRDefault="00FF0085">
      <w:pPr>
        <w:rPr>
          <w:b/>
          <w:sz w:val="28"/>
        </w:rPr>
      </w:pPr>
      <w:r w:rsidRPr="00FF0085">
        <w:rPr>
          <w:b/>
          <w:sz w:val="28"/>
        </w:rPr>
        <w:t>Lesplan</w:t>
      </w:r>
    </w:p>
    <w:p w:rsidR="00FF0085" w:rsidRDefault="00FF0085"/>
    <w:p w:rsidR="00FF0085" w:rsidRDefault="00FF0085"/>
    <w:tbl>
      <w:tblPr>
        <w:tblStyle w:val="Tabelraster"/>
        <w:tblW w:w="0" w:type="auto"/>
        <w:tblLook w:val="04A0" w:firstRow="1" w:lastRow="0" w:firstColumn="1" w:lastColumn="0" w:noHBand="0" w:noVBand="1"/>
      </w:tblPr>
      <w:tblGrid>
        <w:gridCol w:w="1668"/>
        <w:gridCol w:w="7544"/>
      </w:tblGrid>
      <w:tr w:rsidR="00FF0085" w:rsidTr="00FF0085">
        <w:tc>
          <w:tcPr>
            <w:tcW w:w="1668" w:type="dxa"/>
          </w:tcPr>
          <w:p w:rsidR="00FF0085" w:rsidRDefault="00FF0085">
            <w:r>
              <w:t>Titel les</w:t>
            </w:r>
          </w:p>
        </w:tc>
        <w:tc>
          <w:tcPr>
            <w:tcW w:w="7544" w:type="dxa"/>
          </w:tcPr>
          <w:p w:rsidR="00FF0085" w:rsidRPr="00F80D19" w:rsidRDefault="00F80D19" w:rsidP="00F80D19">
            <w:pPr>
              <w:rPr>
                <w:rFonts w:ascii="Arial" w:hAnsi="Arial" w:cs="Arial"/>
              </w:rPr>
            </w:pPr>
            <w:r>
              <w:rPr>
                <w:rFonts w:ascii="Arial" w:hAnsi="Arial" w:cs="Arial"/>
              </w:rPr>
              <w:t xml:space="preserve">Utilisme en </w:t>
            </w:r>
            <w:proofErr w:type="spellStart"/>
            <w:r>
              <w:rPr>
                <w:rFonts w:ascii="Arial" w:hAnsi="Arial" w:cs="Arial"/>
              </w:rPr>
              <w:t>Singers</w:t>
            </w:r>
            <w:proofErr w:type="spellEnd"/>
            <w:r>
              <w:rPr>
                <w:rFonts w:ascii="Arial" w:hAnsi="Arial" w:cs="Arial"/>
              </w:rPr>
              <w:t xml:space="preserve"> effectief altruïsme</w:t>
            </w:r>
          </w:p>
        </w:tc>
      </w:tr>
      <w:tr w:rsidR="00FF0085" w:rsidTr="00FF0085">
        <w:tc>
          <w:tcPr>
            <w:tcW w:w="1668" w:type="dxa"/>
          </w:tcPr>
          <w:p w:rsidR="00FF0085" w:rsidRDefault="00FF0085">
            <w:r>
              <w:t>Lesplan</w:t>
            </w:r>
          </w:p>
        </w:tc>
        <w:tc>
          <w:tcPr>
            <w:tcW w:w="7544" w:type="dxa"/>
          </w:tcPr>
          <w:p w:rsidR="00F80D19" w:rsidRPr="00F80D19" w:rsidRDefault="00F80D19" w:rsidP="00F80D19">
            <w:pPr>
              <w:rPr>
                <w:rFonts w:ascii="Times New Roman" w:eastAsia="Times New Roman" w:hAnsi="Times New Roman" w:cs="Times New Roman"/>
                <w:sz w:val="24"/>
                <w:szCs w:val="24"/>
                <w:lang w:eastAsia="nl-NL"/>
              </w:rPr>
            </w:pPr>
            <w:r w:rsidRPr="00F80D19">
              <w:rPr>
                <w:rFonts w:ascii="Arial" w:eastAsia="Times New Roman" w:hAnsi="Arial" w:cs="Arial"/>
                <w:b/>
                <w:bCs/>
                <w:color w:val="000000"/>
                <w:lang w:eastAsia="nl-NL"/>
              </w:rPr>
              <w:t>Les 1:</w:t>
            </w:r>
          </w:p>
          <w:p w:rsidR="00F80D19" w:rsidRPr="00F80D19" w:rsidRDefault="00F80D19" w:rsidP="00F80D19">
            <w:pPr>
              <w:rPr>
                <w:rFonts w:ascii="Times New Roman" w:eastAsia="Times New Roman" w:hAnsi="Times New Roman" w:cs="Times New Roman"/>
                <w:sz w:val="24"/>
                <w:szCs w:val="24"/>
                <w:lang w:eastAsia="nl-NL"/>
              </w:rPr>
            </w:pPr>
          </w:p>
          <w:p w:rsidR="00F80D19" w:rsidRPr="00F80D19" w:rsidRDefault="00F80D19" w:rsidP="00F80D19">
            <w:pPr>
              <w:rPr>
                <w:rFonts w:ascii="Times New Roman" w:eastAsia="Times New Roman" w:hAnsi="Times New Roman" w:cs="Times New Roman"/>
                <w:sz w:val="24"/>
                <w:szCs w:val="24"/>
                <w:lang w:eastAsia="nl-NL"/>
              </w:rPr>
            </w:pPr>
            <w:r w:rsidRPr="00F80D19">
              <w:rPr>
                <w:rFonts w:ascii="Arial" w:eastAsia="Times New Roman" w:hAnsi="Arial" w:cs="Arial"/>
                <w:color w:val="000000"/>
                <w:lang w:eastAsia="nl-NL"/>
              </w:rPr>
              <w:t>Begin met het trolleyprobleem. Bespreek beide varianten. Vragen die je kunt stellen aan de klas of die leerlingen in groepjes kunnen bespreken:</w:t>
            </w:r>
          </w:p>
          <w:p w:rsidR="00F80D19" w:rsidRPr="00F80D19" w:rsidRDefault="00F80D19" w:rsidP="00F80D19">
            <w:pPr>
              <w:numPr>
                <w:ilvl w:val="0"/>
                <w:numId w:val="1"/>
              </w:numPr>
              <w:textAlignment w:val="baseline"/>
              <w:rPr>
                <w:rFonts w:ascii="Arial" w:eastAsia="Times New Roman" w:hAnsi="Arial" w:cs="Arial"/>
                <w:color w:val="000000"/>
                <w:lang w:eastAsia="nl-NL"/>
              </w:rPr>
            </w:pPr>
            <w:r w:rsidRPr="00F80D19">
              <w:rPr>
                <w:rFonts w:ascii="Arial" w:eastAsia="Times New Roman" w:hAnsi="Arial" w:cs="Arial"/>
                <w:color w:val="000000"/>
                <w:lang w:eastAsia="nl-NL"/>
              </w:rPr>
              <w:t>wat zou je in deze situatie doen?</w:t>
            </w:r>
          </w:p>
          <w:p w:rsidR="00F80D19" w:rsidRPr="00F80D19" w:rsidRDefault="00F80D19" w:rsidP="00F80D19">
            <w:pPr>
              <w:numPr>
                <w:ilvl w:val="0"/>
                <w:numId w:val="1"/>
              </w:numPr>
              <w:textAlignment w:val="baseline"/>
              <w:rPr>
                <w:rFonts w:ascii="Arial" w:eastAsia="Times New Roman" w:hAnsi="Arial" w:cs="Arial"/>
                <w:color w:val="000000"/>
                <w:lang w:eastAsia="nl-NL"/>
              </w:rPr>
            </w:pPr>
            <w:r w:rsidRPr="00F80D19">
              <w:rPr>
                <w:rFonts w:ascii="Arial" w:eastAsia="Times New Roman" w:hAnsi="Arial" w:cs="Arial"/>
                <w:color w:val="000000"/>
                <w:lang w:eastAsia="nl-NL"/>
              </w:rPr>
              <w:t>is er een fundamenteel verschil tussen beide scenario’s?</w:t>
            </w:r>
          </w:p>
          <w:p w:rsidR="00F80D19" w:rsidRPr="00F80D19" w:rsidRDefault="00F80D19" w:rsidP="00F80D19">
            <w:pPr>
              <w:numPr>
                <w:ilvl w:val="0"/>
                <w:numId w:val="1"/>
              </w:numPr>
              <w:textAlignment w:val="baseline"/>
              <w:rPr>
                <w:rFonts w:ascii="Arial" w:eastAsia="Times New Roman" w:hAnsi="Arial" w:cs="Arial"/>
                <w:color w:val="000000"/>
                <w:lang w:eastAsia="nl-NL"/>
              </w:rPr>
            </w:pPr>
            <w:r w:rsidRPr="00F80D19">
              <w:rPr>
                <w:rFonts w:ascii="Arial" w:eastAsia="Times New Roman" w:hAnsi="Arial" w:cs="Arial"/>
                <w:color w:val="000000"/>
                <w:lang w:eastAsia="nl-NL"/>
              </w:rPr>
              <w:t>ben je</w:t>
            </w:r>
            <w:bookmarkStart w:id="0" w:name="_GoBack"/>
            <w:bookmarkEnd w:id="0"/>
            <w:r w:rsidRPr="00F80D19">
              <w:rPr>
                <w:rFonts w:ascii="Arial" w:eastAsia="Times New Roman" w:hAnsi="Arial" w:cs="Arial"/>
                <w:color w:val="000000"/>
                <w:lang w:eastAsia="nl-NL"/>
              </w:rPr>
              <w:t xml:space="preserve"> hypocriet als je in het eerste scenario de wissel omzet en niet in het tweede voorbeeld de man van de brug duwt?</w:t>
            </w:r>
          </w:p>
          <w:p w:rsidR="00F80D19" w:rsidRPr="00F80D19" w:rsidRDefault="00F80D19" w:rsidP="00F80D19">
            <w:pPr>
              <w:rPr>
                <w:rFonts w:ascii="Times New Roman" w:eastAsia="Times New Roman" w:hAnsi="Times New Roman" w:cs="Times New Roman"/>
                <w:sz w:val="24"/>
                <w:szCs w:val="24"/>
                <w:lang w:eastAsia="nl-NL"/>
              </w:rPr>
            </w:pPr>
          </w:p>
          <w:p w:rsidR="00F80D19" w:rsidRPr="00F80D19" w:rsidRDefault="00F80D19" w:rsidP="00F80D19">
            <w:pPr>
              <w:rPr>
                <w:rFonts w:ascii="Times New Roman" w:eastAsia="Times New Roman" w:hAnsi="Times New Roman" w:cs="Times New Roman"/>
                <w:sz w:val="24"/>
                <w:szCs w:val="24"/>
                <w:lang w:eastAsia="nl-NL"/>
              </w:rPr>
            </w:pPr>
            <w:r w:rsidRPr="00F80D19">
              <w:rPr>
                <w:rFonts w:ascii="Arial" w:eastAsia="Times New Roman" w:hAnsi="Arial" w:cs="Arial"/>
                <w:color w:val="000000"/>
                <w:lang w:eastAsia="nl-NL"/>
              </w:rPr>
              <w:t xml:space="preserve">Uitleg van gevolgenethiek en het principe van utilisme volgens </w:t>
            </w:r>
            <w:proofErr w:type="spellStart"/>
            <w:r w:rsidRPr="00F80D19">
              <w:rPr>
                <w:rFonts w:ascii="Arial" w:eastAsia="Times New Roman" w:hAnsi="Arial" w:cs="Arial"/>
                <w:color w:val="000000"/>
                <w:lang w:eastAsia="nl-NL"/>
              </w:rPr>
              <w:t>Bentham</w:t>
            </w:r>
            <w:proofErr w:type="spellEnd"/>
            <w:r w:rsidRPr="00F80D19">
              <w:rPr>
                <w:rFonts w:ascii="Arial" w:eastAsia="Times New Roman" w:hAnsi="Arial" w:cs="Arial"/>
                <w:color w:val="000000"/>
                <w:lang w:eastAsia="nl-NL"/>
              </w:rPr>
              <w:t>. Zo veel mogelijk geluk voor zoveel mogelijk mensen.</w:t>
            </w:r>
          </w:p>
          <w:p w:rsidR="00F80D19" w:rsidRPr="00F80D19" w:rsidRDefault="00F80D19" w:rsidP="00F80D19">
            <w:pPr>
              <w:rPr>
                <w:rFonts w:ascii="Times New Roman" w:eastAsia="Times New Roman" w:hAnsi="Times New Roman" w:cs="Times New Roman"/>
                <w:sz w:val="24"/>
                <w:szCs w:val="24"/>
                <w:lang w:eastAsia="nl-NL"/>
              </w:rPr>
            </w:pPr>
          </w:p>
          <w:p w:rsidR="00F80D19" w:rsidRPr="00F80D19" w:rsidRDefault="00F80D19" w:rsidP="00F80D19">
            <w:pPr>
              <w:rPr>
                <w:rFonts w:ascii="Times New Roman" w:eastAsia="Times New Roman" w:hAnsi="Times New Roman" w:cs="Times New Roman"/>
                <w:sz w:val="24"/>
                <w:szCs w:val="24"/>
                <w:lang w:eastAsia="nl-NL"/>
              </w:rPr>
            </w:pPr>
            <w:r w:rsidRPr="00F80D19">
              <w:rPr>
                <w:rFonts w:ascii="Arial" w:eastAsia="Times New Roman" w:hAnsi="Arial" w:cs="Arial"/>
                <w:color w:val="000000"/>
                <w:lang w:eastAsia="nl-NL"/>
              </w:rPr>
              <w:t>Voorbeeld: de docent heeft een slagroomtaart. Het doel is om deze taart zo te verdelen dat de klas als geheel er zo gelukkig mogelijk van wordt. Wat is de beste manier om te verdelen? Voorbeelden van mogelijke antwoorden zijn: iedereen een even klein stukje, alleen de mensen die slagroomtaart lekker vinden, alleen de docent enz.</w:t>
            </w:r>
          </w:p>
          <w:p w:rsidR="00F80D19" w:rsidRPr="00F80D19" w:rsidRDefault="00F80D19" w:rsidP="00F80D19">
            <w:pPr>
              <w:rPr>
                <w:rFonts w:ascii="Times New Roman" w:eastAsia="Times New Roman" w:hAnsi="Times New Roman" w:cs="Times New Roman"/>
                <w:sz w:val="24"/>
                <w:szCs w:val="24"/>
                <w:lang w:eastAsia="nl-NL"/>
              </w:rPr>
            </w:pPr>
            <w:r w:rsidRPr="00F80D19">
              <w:rPr>
                <w:rFonts w:ascii="Arial" w:eastAsia="Times New Roman" w:hAnsi="Arial" w:cs="Arial"/>
                <w:color w:val="000000"/>
                <w:lang w:eastAsia="nl-NL"/>
              </w:rPr>
              <w:t xml:space="preserve">Doel is om leerlingen te laten zien dat de hedonistische calculus op verschillende manieren gemaakt kan worden, afhankelijk van de variabelen als hoeveelheid mensen, duur van geluk, kwaliteit van geluk enz. </w:t>
            </w:r>
          </w:p>
          <w:p w:rsidR="00F80D19" w:rsidRPr="00F80D19" w:rsidRDefault="00F80D19" w:rsidP="00F80D19">
            <w:pPr>
              <w:rPr>
                <w:rFonts w:ascii="Times New Roman" w:eastAsia="Times New Roman" w:hAnsi="Times New Roman" w:cs="Times New Roman"/>
                <w:sz w:val="24"/>
                <w:szCs w:val="24"/>
                <w:lang w:eastAsia="nl-NL"/>
              </w:rPr>
            </w:pPr>
          </w:p>
          <w:p w:rsidR="00F80D19" w:rsidRPr="00F80D19" w:rsidRDefault="00F80D19" w:rsidP="00F80D19">
            <w:pPr>
              <w:rPr>
                <w:rFonts w:ascii="Times New Roman" w:eastAsia="Times New Roman" w:hAnsi="Times New Roman" w:cs="Times New Roman"/>
                <w:sz w:val="24"/>
                <w:szCs w:val="24"/>
                <w:lang w:eastAsia="nl-NL"/>
              </w:rPr>
            </w:pPr>
            <w:r w:rsidRPr="00F80D19">
              <w:rPr>
                <w:rFonts w:ascii="Arial" w:eastAsia="Times New Roman" w:hAnsi="Arial" w:cs="Arial"/>
                <w:color w:val="000000"/>
                <w:lang w:eastAsia="nl-NL"/>
              </w:rPr>
              <w:t xml:space="preserve">Toepassing van de hedonistische calculus op het voorbeeld van de transplantatiechirurg: je hebt drie beroemde voetballers die acuut een nieuw orgaan nodig hebben en je hebt iemand zonder familie, vrienden en talenten die toevallig op dat moment in het ziekenhuis is. Mag deze persoon geofferd worden? Leerlingen kunnen hier de hedonistische calculus op toepassen. </w:t>
            </w:r>
          </w:p>
          <w:p w:rsidR="00F80D19" w:rsidRPr="00F80D19" w:rsidRDefault="00F80D19" w:rsidP="00F80D19">
            <w:pPr>
              <w:rPr>
                <w:rFonts w:ascii="Times New Roman" w:eastAsia="Times New Roman" w:hAnsi="Times New Roman" w:cs="Times New Roman"/>
                <w:sz w:val="24"/>
                <w:szCs w:val="24"/>
                <w:lang w:eastAsia="nl-NL"/>
              </w:rPr>
            </w:pPr>
            <w:r w:rsidRPr="00F80D19">
              <w:rPr>
                <w:rFonts w:ascii="Arial" w:eastAsia="Times New Roman" w:hAnsi="Arial" w:cs="Arial"/>
                <w:color w:val="000000"/>
                <w:lang w:eastAsia="nl-NL"/>
              </w:rPr>
              <w:t>Vaak gaat dit voorbeeld in tegen de morele intuïtie van leerlingen. Samen met leerlingen bedenken wat de problemen van het utilisme zijn, namelijk:</w:t>
            </w:r>
          </w:p>
          <w:p w:rsidR="00F80D19" w:rsidRPr="00F80D19" w:rsidRDefault="00F80D19" w:rsidP="00F80D19">
            <w:pPr>
              <w:numPr>
                <w:ilvl w:val="0"/>
                <w:numId w:val="2"/>
              </w:numPr>
              <w:textAlignment w:val="baseline"/>
              <w:rPr>
                <w:rFonts w:ascii="Arial" w:eastAsia="Times New Roman" w:hAnsi="Arial" w:cs="Arial"/>
                <w:color w:val="000000"/>
                <w:lang w:eastAsia="nl-NL"/>
              </w:rPr>
            </w:pPr>
            <w:r w:rsidRPr="00F80D19">
              <w:rPr>
                <w:rFonts w:ascii="Arial" w:eastAsia="Times New Roman" w:hAnsi="Arial" w:cs="Arial"/>
                <w:color w:val="000000"/>
                <w:lang w:eastAsia="nl-NL"/>
              </w:rPr>
              <w:t>is geluk kwantificeerbaar?</w:t>
            </w:r>
          </w:p>
          <w:p w:rsidR="00F80D19" w:rsidRPr="00F80D19" w:rsidRDefault="00F80D19" w:rsidP="00F80D19">
            <w:pPr>
              <w:numPr>
                <w:ilvl w:val="0"/>
                <w:numId w:val="2"/>
              </w:numPr>
              <w:textAlignment w:val="baseline"/>
              <w:rPr>
                <w:rFonts w:ascii="Arial" w:eastAsia="Times New Roman" w:hAnsi="Arial" w:cs="Arial"/>
                <w:color w:val="000000"/>
                <w:lang w:eastAsia="nl-NL"/>
              </w:rPr>
            </w:pPr>
            <w:r w:rsidRPr="00F80D19">
              <w:rPr>
                <w:rFonts w:ascii="Arial" w:eastAsia="Times New Roman" w:hAnsi="Arial" w:cs="Arial"/>
                <w:color w:val="000000"/>
                <w:lang w:eastAsia="nl-NL"/>
              </w:rPr>
              <w:t>mag je individuen of minderheden offeren voor het totale geluk?</w:t>
            </w:r>
          </w:p>
          <w:p w:rsidR="00F80D19" w:rsidRPr="00F80D19" w:rsidRDefault="00F80D19" w:rsidP="00F80D19">
            <w:pPr>
              <w:rPr>
                <w:rFonts w:ascii="Times New Roman" w:eastAsia="Times New Roman" w:hAnsi="Times New Roman" w:cs="Times New Roman"/>
                <w:sz w:val="24"/>
                <w:szCs w:val="24"/>
                <w:lang w:eastAsia="nl-NL"/>
              </w:rPr>
            </w:pPr>
          </w:p>
          <w:p w:rsidR="00F80D19" w:rsidRPr="00F80D19" w:rsidRDefault="00F80D19" w:rsidP="00F80D19">
            <w:pPr>
              <w:rPr>
                <w:rFonts w:ascii="Times New Roman" w:eastAsia="Times New Roman" w:hAnsi="Times New Roman" w:cs="Times New Roman"/>
                <w:sz w:val="24"/>
                <w:szCs w:val="24"/>
                <w:lang w:eastAsia="nl-NL"/>
              </w:rPr>
            </w:pPr>
            <w:r w:rsidRPr="00F80D19">
              <w:rPr>
                <w:rFonts w:ascii="Arial" w:eastAsia="Times New Roman" w:hAnsi="Arial" w:cs="Arial"/>
                <w:color w:val="000000"/>
                <w:lang w:eastAsia="nl-NL"/>
              </w:rPr>
              <w:t>Uitleg utilisme volgens Mill:</w:t>
            </w:r>
          </w:p>
          <w:p w:rsidR="00F80D19" w:rsidRPr="00F80D19" w:rsidRDefault="00F80D19" w:rsidP="00F80D19">
            <w:pPr>
              <w:numPr>
                <w:ilvl w:val="0"/>
                <w:numId w:val="3"/>
              </w:numPr>
              <w:textAlignment w:val="baseline"/>
              <w:rPr>
                <w:rFonts w:ascii="Arial" w:eastAsia="Times New Roman" w:hAnsi="Arial" w:cs="Arial"/>
                <w:color w:val="000000"/>
                <w:lang w:eastAsia="nl-NL"/>
              </w:rPr>
            </w:pPr>
            <w:r w:rsidRPr="00F80D19">
              <w:rPr>
                <w:rFonts w:ascii="Arial" w:eastAsia="Times New Roman" w:hAnsi="Arial" w:cs="Arial"/>
                <w:color w:val="000000"/>
                <w:lang w:eastAsia="nl-NL"/>
              </w:rPr>
              <w:t>onderscheid tussen hoog en laag geluk</w:t>
            </w:r>
          </w:p>
          <w:p w:rsidR="00F80D19" w:rsidRPr="00F80D19" w:rsidRDefault="00F80D19" w:rsidP="00F80D19">
            <w:pPr>
              <w:numPr>
                <w:ilvl w:val="0"/>
                <w:numId w:val="3"/>
              </w:numPr>
              <w:textAlignment w:val="baseline"/>
              <w:rPr>
                <w:rFonts w:ascii="Arial" w:eastAsia="Times New Roman" w:hAnsi="Arial" w:cs="Arial"/>
                <w:color w:val="000000"/>
                <w:lang w:eastAsia="nl-NL"/>
              </w:rPr>
            </w:pPr>
            <w:r w:rsidRPr="00F80D19">
              <w:rPr>
                <w:rFonts w:ascii="Arial" w:eastAsia="Times New Roman" w:hAnsi="Arial" w:cs="Arial"/>
                <w:color w:val="000000"/>
                <w:lang w:eastAsia="nl-NL"/>
              </w:rPr>
              <w:t>onderscheid regelutilisme en handelingsutilisme</w:t>
            </w:r>
          </w:p>
          <w:p w:rsidR="00F80D19" w:rsidRPr="00F80D19" w:rsidRDefault="00F80D19" w:rsidP="00F80D19">
            <w:pPr>
              <w:rPr>
                <w:rFonts w:ascii="Times New Roman" w:eastAsia="Times New Roman" w:hAnsi="Times New Roman" w:cs="Times New Roman"/>
                <w:sz w:val="24"/>
                <w:szCs w:val="24"/>
                <w:lang w:eastAsia="nl-NL"/>
              </w:rPr>
            </w:pPr>
          </w:p>
          <w:p w:rsidR="00F80D19" w:rsidRPr="00F80D19" w:rsidRDefault="00F80D19" w:rsidP="00F80D19">
            <w:pPr>
              <w:rPr>
                <w:rFonts w:ascii="Times New Roman" w:eastAsia="Times New Roman" w:hAnsi="Times New Roman" w:cs="Times New Roman"/>
                <w:sz w:val="24"/>
                <w:szCs w:val="24"/>
                <w:lang w:eastAsia="nl-NL"/>
              </w:rPr>
            </w:pPr>
            <w:r w:rsidRPr="00F80D19">
              <w:rPr>
                <w:rFonts w:ascii="Arial" w:eastAsia="Times New Roman" w:hAnsi="Arial" w:cs="Arial"/>
                <w:b/>
                <w:bCs/>
                <w:color w:val="000000"/>
                <w:lang w:eastAsia="nl-NL"/>
              </w:rPr>
              <w:t>Les 2:</w:t>
            </w:r>
          </w:p>
          <w:p w:rsidR="00F80D19" w:rsidRPr="00F80D19" w:rsidRDefault="00F80D19" w:rsidP="00F80D19">
            <w:pPr>
              <w:rPr>
                <w:rFonts w:ascii="Times New Roman" w:eastAsia="Times New Roman" w:hAnsi="Times New Roman" w:cs="Times New Roman"/>
                <w:sz w:val="24"/>
                <w:szCs w:val="24"/>
                <w:lang w:eastAsia="nl-NL"/>
              </w:rPr>
            </w:pPr>
          </w:p>
          <w:p w:rsidR="00F80D19" w:rsidRPr="00F80D19" w:rsidRDefault="00F80D19" w:rsidP="00F80D19">
            <w:pPr>
              <w:rPr>
                <w:rFonts w:ascii="Times New Roman" w:eastAsia="Times New Roman" w:hAnsi="Times New Roman" w:cs="Times New Roman"/>
                <w:sz w:val="24"/>
                <w:szCs w:val="24"/>
                <w:lang w:eastAsia="nl-NL"/>
              </w:rPr>
            </w:pPr>
            <w:r w:rsidRPr="00F80D19">
              <w:rPr>
                <w:rFonts w:ascii="Arial" w:eastAsia="Times New Roman" w:hAnsi="Arial" w:cs="Arial"/>
                <w:color w:val="000000"/>
                <w:lang w:eastAsia="nl-NL"/>
              </w:rPr>
              <w:t>Begin de les door de leerlingen te vragen om hun portemonnee te pakken en al hun geld op tafel te leggen.</w:t>
            </w:r>
          </w:p>
          <w:p w:rsidR="00F80D19" w:rsidRPr="00F80D19" w:rsidRDefault="00F80D19" w:rsidP="00F80D19">
            <w:pPr>
              <w:rPr>
                <w:rFonts w:ascii="Times New Roman" w:eastAsia="Times New Roman" w:hAnsi="Times New Roman" w:cs="Times New Roman"/>
                <w:sz w:val="24"/>
                <w:szCs w:val="24"/>
                <w:lang w:eastAsia="nl-NL"/>
              </w:rPr>
            </w:pPr>
          </w:p>
          <w:p w:rsidR="00F80D19" w:rsidRPr="00F80D19" w:rsidRDefault="00F80D19" w:rsidP="00F80D19">
            <w:pPr>
              <w:rPr>
                <w:rFonts w:ascii="Times New Roman" w:eastAsia="Times New Roman" w:hAnsi="Times New Roman" w:cs="Times New Roman"/>
                <w:sz w:val="24"/>
                <w:szCs w:val="24"/>
                <w:lang w:eastAsia="nl-NL"/>
              </w:rPr>
            </w:pPr>
            <w:r w:rsidRPr="00F80D19">
              <w:rPr>
                <w:rFonts w:ascii="Arial" w:eastAsia="Times New Roman" w:hAnsi="Arial" w:cs="Arial"/>
                <w:color w:val="000000"/>
                <w:lang w:eastAsia="nl-NL"/>
              </w:rPr>
              <w:t xml:space="preserve">Kijk vervolgens met de leerlingen de TED talk van Peter </w:t>
            </w:r>
            <w:proofErr w:type="spellStart"/>
            <w:r w:rsidRPr="00F80D19">
              <w:rPr>
                <w:rFonts w:ascii="Arial" w:eastAsia="Times New Roman" w:hAnsi="Arial" w:cs="Arial"/>
                <w:color w:val="000000"/>
                <w:lang w:eastAsia="nl-NL"/>
              </w:rPr>
              <w:t>Singer</w:t>
            </w:r>
            <w:proofErr w:type="spellEnd"/>
            <w:r w:rsidRPr="00F80D19">
              <w:rPr>
                <w:rFonts w:ascii="Arial" w:eastAsia="Times New Roman" w:hAnsi="Arial" w:cs="Arial"/>
                <w:color w:val="000000"/>
                <w:lang w:eastAsia="nl-NL"/>
              </w:rPr>
              <w:t xml:space="preserve"> over effectief altruïsme. Het is hierbij mogelijk om de video soms te pauzeren en aan leerlingen te vragen wat zij zouden doen in bepaalde situaties, maar dit is niet noodzakelijk.</w:t>
            </w:r>
          </w:p>
          <w:p w:rsidR="00F80D19" w:rsidRPr="00F80D19" w:rsidRDefault="00F80D19" w:rsidP="00F80D19">
            <w:pPr>
              <w:rPr>
                <w:rFonts w:ascii="Times New Roman" w:eastAsia="Times New Roman" w:hAnsi="Times New Roman" w:cs="Times New Roman"/>
                <w:sz w:val="24"/>
                <w:szCs w:val="24"/>
                <w:lang w:eastAsia="nl-NL"/>
              </w:rPr>
            </w:pPr>
          </w:p>
          <w:p w:rsidR="00F80D19" w:rsidRPr="00F80D19" w:rsidRDefault="00F80D19" w:rsidP="00F80D19">
            <w:pPr>
              <w:rPr>
                <w:rFonts w:ascii="Times New Roman" w:eastAsia="Times New Roman" w:hAnsi="Times New Roman" w:cs="Times New Roman"/>
                <w:sz w:val="24"/>
                <w:szCs w:val="24"/>
                <w:lang w:eastAsia="nl-NL"/>
              </w:rPr>
            </w:pPr>
            <w:r w:rsidRPr="00F80D19">
              <w:rPr>
                <w:rFonts w:ascii="Arial" w:eastAsia="Times New Roman" w:hAnsi="Arial" w:cs="Arial"/>
                <w:color w:val="000000"/>
                <w:lang w:eastAsia="nl-NL"/>
              </w:rPr>
              <w:t xml:space="preserve">Na het afspelen van de film schrijf/projecteer je het utilistische argument van Peter </w:t>
            </w:r>
            <w:proofErr w:type="spellStart"/>
            <w:r w:rsidRPr="00F80D19">
              <w:rPr>
                <w:rFonts w:ascii="Arial" w:eastAsia="Times New Roman" w:hAnsi="Arial" w:cs="Arial"/>
                <w:color w:val="000000"/>
                <w:lang w:eastAsia="nl-NL"/>
              </w:rPr>
              <w:t>Singer</w:t>
            </w:r>
            <w:proofErr w:type="spellEnd"/>
            <w:r w:rsidRPr="00F80D19">
              <w:rPr>
                <w:rFonts w:ascii="Arial" w:eastAsia="Times New Roman" w:hAnsi="Arial" w:cs="Arial"/>
                <w:color w:val="000000"/>
                <w:lang w:eastAsia="nl-NL"/>
              </w:rPr>
              <w:t xml:space="preserve"> op het bord:</w:t>
            </w:r>
          </w:p>
          <w:p w:rsidR="00F80D19" w:rsidRPr="00F80D19" w:rsidRDefault="00F80D19" w:rsidP="00F80D19">
            <w:pPr>
              <w:rPr>
                <w:rFonts w:ascii="Times New Roman" w:eastAsia="Times New Roman" w:hAnsi="Times New Roman" w:cs="Times New Roman"/>
                <w:sz w:val="24"/>
                <w:szCs w:val="24"/>
                <w:lang w:eastAsia="nl-NL"/>
              </w:rPr>
            </w:pPr>
          </w:p>
          <w:p w:rsidR="00F80D19" w:rsidRPr="00F80D19" w:rsidRDefault="00F80D19" w:rsidP="00F80D19">
            <w:pPr>
              <w:numPr>
                <w:ilvl w:val="0"/>
                <w:numId w:val="4"/>
              </w:numPr>
              <w:textAlignment w:val="baseline"/>
              <w:rPr>
                <w:rFonts w:ascii="Arial" w:eastAsia="Times New Roman" w:hAnsi="Arial" w:cs="Arial"/>
                <w:color w:val="000000"/>
                <w:lang w:eastAsia="nl-NL"/>
              </w:rPr>
            </w:pPr>
            <w:r w:rsidRPr="00F80D19">
              <w:rPr>
                <w:rFonts w:ascii="Arial" w:eastAsia="Times New Roman" w:hAnsi="Arial" w:cs="Arial"/>
                <w:color w:val="000000"/>
                <w:lang w:eastAsia="nl-NL"/>
              </w:rPr>
              <w:lastRenderedPageBreak/>
              <w:t>Lijden en dood als gevolg aan een tekort aan voedsel, onderdak en medische zorg is slecht.</w:t>
            </w:r>
          </w:p>
          <w:p w:rsidR="00F80D19" w:rsidRPr="00F80D19" w:rsidRDefault="00F80D19" w:rsidP="00F80D19">
            <w:pPr>
              <w:numPr>
                <w:ilvl w:val="0"/>
                <w:numId w:val="4"/>
              </w:numPr>
              <w:textAlignment w:val="baseline"/>
              <w:rPr>
                <w:rFonts w:ascii="Arial" w:eastAsia="Times New Roman" w:hAnsi="Arial" w:cs="Arial"/>
                <w:color w:val="000000"/>
                <w:lang w:eastAsia="nl-NL"/>
              </w:rPr>
            </w:pPr>
            <w:r w:rsidRPr="00F80D19">
              <w:rPr>
                <w:rFonts w:ascii="Arial" w:eastAsia="Times New Roman" w:hAnsi="Arial" w:cs="Arial"/>
                <w:color w:val="000000"/>
                <w:lang w:eastAsia="nl-NL"/>
              </w:rPr>
              <w:t>Als het in ons vermogen ligt om iets slechts te voorkomen zonder daarvoor iets van vergelijkbaar moreel belang op te offeren, zijn we moreel verplicht om dat te doen.</w:t>
            </w:r>
          </w:p>
          <w:p w:rsidR="00F80D19" w:rsidRPr="00F80D19" w:rsidRDefault="00F80D19" w:rsidP="00F80D19">
            <w:pPr>
              <w:numPr>
                <w:ilvl w:val="0"/>
                <w:numId w:val="4"/>
              </w:numPr>
              <w:textAlignment w:val="baseline"/>
              <w:rPr>
                <w:rFonts w:ascii="Arial" w:eastAsia="Times New Roman" w:hAnsi="Arial" w:cs="Arial"/>
                <w:color w:val="000000"/>
                <w:lang w:eastAsia="nl-NL"/>
              </w:rPr>
            </w:pPr>
            <w:r w:rsidRPr="00F80D19">
              <w:rPr>
                <w:rFonts w:ascii="Arial" w:eastAsia="Times New Roman" w:hAnsi="Arial" w:cs="Arial"/>
                <w:color w:val="000000"/>
                <w:lang w:eastAsia="nl-NL"/>
              </w:rPr>
              <w:t>Ieder mens is gelijkwaardig</w:t>
            </w:r>
          </w:p>
          <w:p w:rsidR="00F80D19" w:rsidRPr="00F80D19" w:rsidRDefault="00F80D19" w:rsidP="00F80D19">
            <w:pPr>
              <w:rPr>
                <w:rFonts w:ascii="Times New Roman" w:eastAsia="Times New Roman" w:hAnsi="Times New Roman" w:cs="Times New Roman"/>
                <w:sz w:val="24"/>
                <w:szCs w:val="24"/>
                <w:lang w:eastAsia="nl-NL"/>
              </w:rPr>
            </w:pPr>
          </w:p>
          <w:p w:rsidR="00F80D19" w:rsidRPr="00F80D19" w:rsidRDefault="00F80D19" w:rsidP="00F80D19">
            <w:pPr>
              <w:rPr>
                <w:rFonts w:ascii="Times New Roman" w:eastAsia="Times New Roman" w:hAnsi="Times New Roman" w:cs="Times New Roman"/>
                <w:sz w:val="24"/>
                <w:szCs w:val="24"/>
                <w:lang w:eastAsia="nl-NL"/>
              </w:rPr>
            </w:pPr>
            <w:r w:rsidRPr="00F80D19">
              <w:rPr>
                <w:rFonts w:ascii="Arial" w:eastAsia="Times New Roman" w:hAnsi="Arial" w:cs="Arial"/>
                <w:color w:val="000000"/>
                <w:lang w:eastAsia="nl-NL"/>
              </w:rPr>
              <w:t xml:space="preserve">Stel dan de leerlingen de volgende vraag: Peter </w:t>
            </w:r>
            <w:proofErr w:type="spellStart"/>
            <w:r w:rsidRPr="00F80D19">
              <w:rPr>
                <w:rFonts w:ascii="Arial" w:eastAsia="Times New Roman" w:hAnsi="Arial" w:cs="Arial"/>
                <w:color w:val="000000"/>
                <w:lang w:eastAsia="nl-NL"/>
              </w:rPr>
              <w:t>Singer</w:t>
            </w:r>
            <w:proofErr w:type="spellEnd"/>
            <w:r w:rsidRPr="00F80D19">
              <w:rPr>
                <w:rFonts w:ascii="Arial" w:eastAsia="Times New Roman" w:hAnsi="Arial" w:cs="Arial"/>
                <w:color w:val="000000"/>
                <w:lang w:eastAsia="nl-NL"/>
              </w:rPr>
              <w:t xml:space="preserve"> heeft een aantal goede doelen genoemd die het geld dat ze krijgen echt gebruiken om mensen te helpen. Volgens het argument van </w:t>
            </w:r>
            <w:proofErr w:type="spellStart"/>
            <w:r w:rsidRPr="00F80D19">
              <w:rPr>
                <w:rFonts w:ascii="Arial" w:eastAsia="Times New Roman" w:hAnsi="Arial" w:cs="Arial"/>
                <w:color w:val="000000"/>
                <w:lang w:eastAsia="nl-NL"/>
              </w:rPr>
              <w:t>Singer</w:t>
            </w:r>
            <w:proofErr w:type="spellEnd"/>
            <w:r w:rsidRPr="00F80D19">
              <w:rPr>
                <w:rFonts w:ascii="Arial" w:eastAsia="Times New Roman" w:hAnsi="Arial" w:cs="Arial"/>
                <w:color w:val="000000"/>
                <w:lang w:eastAsia="nl-NL"/>
              </w:rPr>
              <w:t xml:space="preserve"> ben jij als leerling moreel verplicht om geld dat je bijvoorbeeld normaal zou spenderen aan naar de film gaan of iets lekkers kopen te geven aan een goed doel. Dus: ofwel ze zijn het eens met </w:t>
            </w:r>
            <w:proofErr w:type="spellStart"/>
            <w:r w:rsidRPr="00F80D19">
              <w:rPr>
                <w:rFonts w:ascii="Arial" w:eastAsia="Times New Roman" w:hAnsi="Arial" w:cs="Arial"/>
                <w:color w:val="000000"/>
                <w:lang w:eastAsia="nl-NL"/>
              </w:rPr>
              <w:t>Singer</w:t>
            </w:r>
            <w:proofErr w:type="spellEnd"/>
            <w:r w:rsidRPr="00F80D19">
              <w:rPr>
                <w:rFonts w:ascii="Arial" w:eastAsia="Times New Roman" w:hAnsi="Arial" w:cs="Arial"/>
                <w:color w:val="000000"/>
                <w:lang w:eastAsia="nl-NL"/>
              </w:rPr>
              <w:t xml:space="preserve"> en in dat geval geven ze een deel van het geld uit hun portemonnee aan de docent / aan het goede doel. Of ze zijn het oneens met </w:t>
            </w:r>
            <w:proofErr w:type="spellStart"/>
            <w:r w:rsidRPr="00F80D19">
              <w:rPr>
                <w:rFonts w:ascii="Arial" w:eastAsia="Times New Roman" w:hAnsi="Arial" w:cs="Arial"/>
                <w:color w:val="000000"/>
                <w:lang w:eastAsia="nl-NL"/>
              </w:rPr>
              <w:t>Singer</w:t>
            </w:r>
            <w:proofErr w:type="spellEnd"/>
            <w:r w:rsidRPr="00F80D19">
              <w:rPr>
                <w:rFonts w:ascii="Arial" w:eastAsia="Times New Roman" w:hAnsi="Arial" w:cs="Arial"/>
                <w:color w:val="000000"/>
                <w:lang w:eastAsia="nl-NL"/>
              </w:rPr>
              <w:t xml:space="preserve"> en moeten uitleggen welke van de drie premissen van </w:t>
            </w:r>
            <w:proofErr w:type="spellStart"/>
            <w:r w:rsidRPr="00F80D19">
              <w:rPr>
                <w:rFonts w:ascii="Arial" w:eastAsia="Times New Roman" w:hAnsi="Arial" w:cs="Arial"/>
                <w:color w:val="000000"/>
                <w:lang w:eastAsia="nl-NL"/>
              </w:rPr>
              <w:t>Singer</w:t>
            </w:r>
            <w:proofErr w:type="spellEnd"/>
            <w:r w:rsidRPr="00F80D19">
              <w:rPr>
                <w:rFonts w:ascii="Arial" w:eastAsia="Times New Roman" w:hAnsi="Arial" w:cs="Arial"/>
                <w:color w:val="000000"/>
                <w:lang w:eastAsia="nl-NL"/>
              </w:rPr>
              <w:t xml:space="preserve"> ze het mee oneens zijn.</w:t>
            </w:r>
          </w:p>
          <w:p w:rsidR="00F80D19" w:rsidRPr="00F80D19" w:rsidRDefault="00F80D19" w:rsidP="00F80D19">
            <w:pPr>
              <w:rPr>
                <w:rFonts w:ascii="Times New Roman" w:eastAsia="Times New Roman" w:hAnsi="Times New Roman" w:cs="Times New Roman"/>
                <w:sz w:val="24"/>
                <w:szCs w:val="24"/>
                <w:lang w:eastAsia="nl-NL"/>
              </w:rPr>
            </w:pPr>
          </w:p>
          <w:p w:rsidR="00F80D19" w:rsidRPr="00F80D19" w:rsidRDefault="00F80D19" w:rsidP="00F80D19">
            <w:pPr>
              <w:rPr>
                <w:rFonts w:ascii="Times New Roman" w:eastAsia="Times New Roman" w:hAnsi="Times New Roman" w:cs="Times New Roman"/>
                <w:sz w:val="24"/>
                <w:szCs w:val="24"/>
                <w:lang w:eastAsia="nl-NL"/>
              </w:rPr>
            </w:pPr>
            <w:r w:rsidRPr="00F80D19">
              <w:rPr>
                <w:rFonts w:ascii="Arial" w:eastAsia="Times New Roman" w:hAnsi="Arial" w:cs="Arial"/>
                <w:color w:val="000000"/>
                <w:lang w:eastAsia="nl-NL"/>
              </w:rPr>
              <w:t>Geef de leerlingen 5 a 10 minuten bedenktijd en bespreek dan per leerling wat zij zouden doen.</w:t>
            </w:r>
          </w:p>
          <w:p w:rsidR="00FF0085" w:rsidRDefault="00FF0085" w:rsidP="00FF0085"/>
        </w:tc>
      </w:tr>
    </w:tbl>
    <w:p w:rsidR="00FF0085" w:rsidRDefault="00FF0085"/>
    <w:p w:rsidR="00FF0085" w:rsidRDefault="00FF0085"/>
    <w:p w:rsidR="00FF0085" w:rsidRDefault="00FF0085" w:rsidP="00FF0085"/>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52F20"/>
    <w:multiLevelType w:val="multilevel"/>
    <w:tmpl w:val="23664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9539B1"/>
    <w:multiLevelType w:val="multilevel"/>
    <w:tmpl w:val="D8920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7C7F04"/>
    <w:multiLevelType w:val="multilevel"/>
    <w:tmpl w:val="289A1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19B36DB"/>
    <w:multiLevelType w:val="multilevel"/>
    <w:tmpl w:val="47E46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085"/>
    <w:rsid w:val="009B2CC1"/>
    <w:rsid w:val="009C19A2"/>
    <w:rsid w:val="00F80D19"/>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F80D19"/>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F80D19"/>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553299794">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504</Words>
  <Characters>2778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Ockeloen</dc:creator>
  <cp:lastModifiedBy>Stijn Ockeloen</cp:lastModifiedBy>
  <cp:revision>2</cp:revision>
  <dcterms:created xsi:type="dcterms:W3CDTF">2018-07-11T17:28:00Z</dcterms:created>
  <dcterms:modified xsi:type="dcterms:W3CDTF">2018-07-11T17:28:00Z</dcterms:modified>
</cp:coreProperties>
</file>