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Herschrijving van blz 26 t/m 28:</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“Waar ik benieuwd naar ben,” zegt Socrates, “is wat u een goed leven vindt. Kunt u mij dat vertellen?” </w:t>
      </w:r>
    </w:p>
    <w:p w:rsidR="00000000" w:rsidDel="00000000" w:rsidP="00000000" w:rsidRDefault="00000000" w:rsidRPr="00000000" w14:paraId="00000004">
      <w:pPr>
        <w:rPr/>
      </w:pPr>
      <w:r w:rsidDel="00000000" w:rsidR="00000000" w:rsidRPr="00000000">
        <w:rPr>
          <w:rtl w:val="0"/>
        </w:rPr>
        <w:t xml:space="preserve">Protagoras heeft zijn antwoord direct klaar: “Als je leven geslaagd is, dan kan je er het beste uithalen. Dat is wat ik je leer als je mijn lessen volgt.”</w:t>
      </w:r>
    </w:p>
    <w:p w:rsidR="00000000" w:rsidDel="00000000" w:rsidP="00000000" w:rsidRDefault="00000000" w:rsidRPr="00000000" w14:paraId="00000005">
      <w:pPr>
        <w:rPr/>
      </w:pPr>
      <w:r w:rsidDel="00000000" w:rsidR="00000000" w:rsidRPr="00000000">
        <w:rPr>
          <w:rtl w:val="0"/>
        </w:rPr>
        <w:t xml:space="preserve">“Dit klinkt schitterend, wat u zegt. Er is alleen één klein dingetje. Het is geen antwoord op mijn vraag. U heeft het over het beste uit jezelf halen. Wat is dat dan, het beste in jezelf?”</w:t>
      </w:r>
    </w:p>
    <w:p w:rsidR="00000000" w:rsidDel="00000000" w:rsidP="00000000" w:rsidRDefault="00000000" w:rsidRPr="00000000" w14:paraId="00000006">
      <w:pPr>
        <w:rPr/>
      </w:pPr>
      <w:r w:rsidDel="00000000" w:rsidR="00000000" w:rsidRPr="00000000">
        <w:rPr>
          <w:rtl w:val="0"/>
        </w:rPr>
        <w:t xml:space="preserve">“Ik zal het je uitleggen, Socrates.” En Protagoras begint als een echte leraar te vertellen: “Wat het beste is, kan voor iedereen verschillen. Wat voor de ene mens goed is in een bepaalde situatie, hoeft voor de ander niet zo te zijn. Sommige soorten eten zijn bijvoorbeeld goed voor de één, maar slecht voor de ander. De ene persoon heeft meer vet eten nodig, de ander juist wat minder. Ook per moment kan het goede verschillen. Soms moet je uitrusten, maar soms moet je juist bewegen. En wat voor de ene diersoort goed is, is dat voor de andere diersoort niet. Vogels leven in de lucht, vissen in de zee, muizen zijn graag samen, katten liever alleen…” En zo praat Protagoras nog een hele tijd verder. De mensen vinden het fantastisch. Ze applaudisseren luid en geven Protagoras veel complimenten. Wanneer het klappen langzaam ophoudt, kijken ze naar Socrates. </w:t>
      </w:r>
    </w:p>
    <w:p w:rsidR="00000000" w:rsidDel="00000000" w:rsidP="00000000" w:rsidRDefault="00000000" w:rsidRPr="00000000" w14:paraId="00000007">
      <w:pPr>
        <w:rPr/>
      </w:pPr>
      <w:r w:rsidDel="00000000" w:rsidR="00000000" w:rsidRPr="00000000">
        <w:rPr>
          <w:rtl w:val="0"/>
        </w:rPr>
        <w:t xml:space="preserve">“U kunt lang en prachtig praten, Protagoras,” zegt hij dan. Maar iemand met uw wijsheid kan een vraag vast ook kort beantwoorden, of niet? Kijk, ik ben nogal vergeetachtig. Als iemand lang tegen mij praat, raak ik de draad kwijt. Dus zou u het nog eens willen zeggen, maar dan kort? Dan kan ik u tenminste volgen.”</w:t>
      </w:r>
    </w:p>
    <w:p w:rsidR="00000000" w:rsidDel="00000000" w:rsidP="00000000" w:rsidRDefault="00000000" w:rsidRPr="00000000" w14:paraId="00000008">
      <w:pPr>
        <w:rPr/>
      </w:pPr>
      <w:r w:rsidDel="00000000" w:rsidR="00000000" w:rsidRPr="00000000">
        <w:rPr>
          <w:rtl w:val="0"/>
        </w:rPr>
        <w:t xml:space="preserve">Protagoras fronst zijn wenkbrauwen. “Je wilt dat ik kort antwoord geef?”</w:t>
      </w:r>
    </w:p>
    <w:p w:rsidR="00000000" w:rsidDel="00000000" w:rsidP="00000000" w:rsidRDefault="00000000" w:rsidRPr="00000000" w14:paraId="00000009">
      <w:pPr>
        <w:rPr/>
      </w:pPr>
      <w:r w:rsidDel="00000000" w:rsidR="00000000" w:rsidRPr="00000000">
        <w:rPr>
          <w:rtl w:val="0"/>
        </w:rPr>
        <w:t xml:space="preserve">“Ik probeer het anders wel voor u,” zegt Socrates. “Wat goed is, is voor iedereen anders. "Is dat een goede samenvatting?”</w:t>
        <w:br w:type="textWrapping"/>
        <w:t xml:space="preserve">“Klopt. Dat is mijn punt. Wat goed is, is relatief.”</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