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D8" w:rsidRPr="006A025F" w:rsidRDefault="002B37D8" w:rsidP="002B37D8">
      <w:pPr>
        <w:rPr>
          <w:rFonts w:ascii="Calibri" w:hAnsi="Calibri" w:cs="Calibri"/>
          <w:b/>
          <w:color w:val="000000"/>
        </w:rPr>
      </w:pPr>
      <w:r w:rsidRPr="006A025F">
        <w:rPr>
          <w:rFonts w:ascii="Calibri" w:hAnsi="Calibri" w:cs="Calibri"/>
          <w:b/>
          <w:color w:val="000000"/>
        </w:rPr>
        <w:t>Lesplan</w:t>
      </w:r>
      <w:r>
        <w:rPr>
          <w:rFonts w:ascii="Calibri" w:hAnsi="Calibri" w:cs="Calibri"/>
          <w:b/>
          <w:color w:val="000000"/>
        </w:rPr>
        <w:t xml:space="preserve"> Nietzsche en meta-ethiek</w:t>
      </w:r>
    </w:p>
    <w:p w:rsidR="002B37D8" w:rsidRPr="00F26AEB" w:rsidRDefault="002B37D8" w:rsidP="002B37D8">
      <w:pPr>
        <w:rPr>
          <w:rFonts w:ascii="Calibri" w:hAnsi="Calibri" w:cs="Calibri"/>
          <w:color w:val="000000"/>
        </w:rPr>
      </w:pPr>
    </w:p>
    <w:p w:rsidR="002B37D8" w:rsidRPr="00F26AEB" w:rsidRDefault="002B37D8" w:rsidP="002B37D8">
      <w:pPr>
        <w:pStyle w:val="Lijstalinea"/>
        <w:numPr>
          <w:ilvl w:val="0"/>
          <w:numId w:val="1"/>
        </w:numPr>
        <w:rPr>
          <w:rFonts w:ascii="Calibri" w:hAnsi="Calibri" w:cs="Calibri"/>
          <w:color w:val="000000"/>
        </w:rPr>
      </w:pPr>
      <w:r w:rsidRPr="00F26AEB">
        <w:rPr>
          <w:rFonts w:ascii="Calibri" w:hAnsi="Calibri" w:cs="Calibri"/>
          <w:color w:val="000000"/>
        </w:rPr>
        <w:t>Tekst</w:t>
      </w:r>
      <w:r w:rsidR="001D662B">
        <w:rPr>
          <w:rFonts w:ascii="Calibri" w:hAnsi="Calibri" w:cs="Calibri"/>
          <w:color w:val="000000"/>
        </w:rPr>
        <w:t xml:space="preserve"> in lesbrief</w:t>
      </w:r>
      <w:r w:rsidRPr="00F26AEB">
        <w:rPr>
          <w:rFonts w:ascii="Calibri" w:hAnsi="Calibri" w:cs="Calibri"/>
          <w:color w:val="000000"/>
        </w:rPr>
        <w:t xml:space="preserve"> lezen (kan klassikaal of individueel)</w:t>
      </w:r>
      <w:r w:rsidRPr="00F26AEB">
        <w:rPr>
          <w:rFonts w:ascii="Calibri" w:hAnsi="Calibri" w:cs="Calibri"/>
          <w:color w:val="000000"/>
        </w:rPr>
        <w:tab/>
      </w:r>
      <w:r w:rsidRPr="00F26AEB">
        <w:rPr>
          <w:rFonts w:ascii="Calibri" w:hAnsi="Calibri" w:cs="Calibri"/>
          <w:color w:val="000000"/>
        </w:rPr>
        <w:tab/>
      </w:r>
      <w:r>
        <w:rPr>
          <w:rFonts w:ascii="Calibri" w:hAnsi="Calibri" w:cs="Calibri"/>
          <w:color w:val="000000"/>
        </w:rPr>
        <w:tab/>
      </w:r>
      <w:r w:rsidRPr="00F26AEB">
        <w:rPr>
          <w:rFonts w:ascii="Calibri" w:hAnsi="Calibri" w:cs="Calibri"/>
          <w:color w:val="000000"/>
        </w:rPr>
        <w:t>5 minuten</w:t>
      </w:r>
    </w:p>
    <w:p w:rsidR="002B37D8" w:rsidRPr="00F26AEB" w:rsidRDefault="002B37D8" w:rsidP="002B37D8">
      <w:pPr>
        <w:rPr>
          <w:rFonts w:ascii="Calibri" w:hAnsi="Calibri" w:cs="Calibri"/>
          <w:color w:val="000000"/>
        </w:rPr>
      </w:pPr>
    </w:p>
    <w:p w:rsidR="002B37D8" w:rsidRPr="00F26AEB" w:rsidRDefault="002B37D8" w:rsidP="002B37D8">
      <w:pPr>
        <w:pStyle w:val="Lijstalinea"/>
        <w:numPr>
          <w:ilvl w:val="0"/>
          <w:numId w:val="1"/>
        </w:numPr>
        <w:rPr>
          <w:rFonts w:ascii="Calibri" w:hAnsi="Calibri" w:cs="Calibri"/>
          <w:color w:val="000000"/>
        </w:rPr>
      </w:pPr>
      <w:r w:rsidRPr="00F26AEB">
        <w:rPr>
          <w:rFonts w:ascii="Calibri" w:hAnsi="Calibri" w:cs="Calibri"/>
          <w:color w:val="000000"/>
        </w:rPr>
        <w:t xml:space="preserve">In twee- of drietallen de vragen 1-4 op </w:t>
      </w:r>
      <w:r w:rsidR="001D662B">
        <w:rPr>
          <w:rFonts w:ascii="Calibri" w:hAnsi="Calibri" w:cs="Calibri"/>
          <w:color w:val="000000"/>
        </w:rPr>
        <w:t>de lesbrief</w:t>
      </w:r>
      <w:r w:rsidRPr="00F26AEB">
        <w:rPr>
          <w:rFonts w:ascii="Calibri" w:hAnsi="Calibri" w:cs="Calibri"/>
          <w:color w:val="000000"/>
        </w:rPr>
        <w:t xml:space="preserve"> maken</w:t>
      </w:r>
      <w:r w:rsidRPr="00F26AEB">
        <w:rPr>
          <w:rFonts w:ascii="Calibri" w:hAnsi="Calibri" w:cs="Calibri"/>
          <w:color w:val="000000"/>
        </w:rPr>
        <w:tab/>
      </w:r>
      <w:r w:rsidRPr="00F26AEB">
        <w:rPr>
          <w:rFonts w:ascii="Calibri" w:hAnsi="Calibri" w:cs="Calibri"/>
          <w:color w:val="000000"/>
        </w:rPr>
        <w:tab/>
      </w:r>
      <w:r w:rsidR="001D662B">
        <w:rPr>
          <w:rFonts w:ascii="Calibri" w:hAnsi="Calibri" w:cs="Calibri"/>
          <w:color w:val="000000"/>
        </w:rPr>
        <w:tab/>
      </w:r>
      <w:r w:rsidRPr="00F26AEB">
        <w:rPr>
          <w:rFonts w:ascii="Calibri" w:hAnsi="Calibri" w:cs="Calibri"/>
          <w:color w:val="000000"/>
        </w:rPr>
        <w:t xml:space="preserve">10 minuten </w:t>
      </w:r>
    </w:p>
    <w:p w:rsidR="002B37D8" w:rsidRPr="00F26AEB" w:rsidRDefault="002B37D8" w:rsidP="002B37D8">
      <w:pPr>
        <w:pStyle w:val="Lijstalinea"/>
        <w:rPr>
          <w:rFonts w:ascii="Calibri" w:hAnsi="Calibri" w:cs="Calibri"/>
          <w:color w:val="000000"/>
        </w:rPr>
      </w:pPr>
    </w:p>
    <w:p w:rsidR="002B37D8" w:rsidRPr="00F26AEB" w:rsidRDefault="002B37D8" w:rsidP="002B37D8">
      <w:pPr>
        <w:rPr>
          <w:rFonts w:ascii="Calibri" w:hAnsi="Calibri" w:cs="Calibri"/>
          <w:color w:val="000000"/>
        </w:rPr>
      </w:pPr>
      <w:r w:rsidRPr="00F26AEB">
        <w:rPr>
          <w:rFonts w:ascii="Calibri" w:hAnsi="Calibri" w:cs="Calibri"/>
          <w:color w:val="000000"/>
        </w:rPr>
        <w:t xml:space="preserve">Vragen bespreken. </w:t>
      </w:r>
    </w:p>
    <w:p w:rsidR="002B37D8" w:rsidRPr="00F26AEB" w:rsidRDefault="002B37D8" w:rsidP="002B37D8">
      <w:pPr>
        <w:rPr>
          <w:rFonts w:ascii="Calibri" w:hAnsi="Calibri" w:cs="Calibri"/>
          <w:color w:val="000000"/>
        </w:rPr>
      </w:pPr>
      <w:r w:rsidRPr="00F26AEB">
        <w:rPr>
          <w:rFonts w:ascii="Calibri" w:hAnsi="Calibri" w:cs="Calibri"/>
          <w:color w:val="000000"/>
        </w:rPr>
        <w:t xml:space="preserve">Uitleg van paar begrippen van Nietzsche, of koppeling aan deze begrippen als je een methode gebruikt. </w:t>
      </w:r>
    </w:p>
    <w:p w:rsidR="002B37D8" w:rsidRPr="00F26AEB" w:rsidRDefault="002B37D8" w:rsidP="002B37D8">
      <w:pPr>
        <w:rPr>
          <w:rFonts w:ascii="Calibri" w:hAnsi="Calibri" w:cs="Calibri"/>
          <w:color w:val="000000"/>
        </w:rPr>
      </w:pPr>
    </w:p>
    <w:p w:rsidR="002B37D8" w:rsidRPr="00F26AEB" w:rsidRDefault="002B37D8" w:rsidP="002B37D8">
      <w:pPr>
        <w:rPr>
          <w:rFonts w:ascii="Calibri" w:hAnsi="Calibri" w:cs="Calibri"/>
          <w:color w:val="000000"/>
        </w:rPr>
      </w:pPr>
      <w:r w:rsidRPr="00F26AEB">
        <w:rPr>
          <w:rFonts w:ascii="Calibri" w:hAnsi="Calibri" w:cs="Calibri"/>
          <w:color w:val="000000"/>
        </w:rPr>
        <w:t>Begrippen: slavenmoraal, herenmoraal</w:t>
      </w:r>
      <w:r>
        <w:rPr>
          <w:rFonts w:ascii="Calibri" w:hAnsi="Calibri" w:cs="Calibri"/>
          <w:color w:val="000000"/>
        </w:rPr>
        <w:t>, eventueel Übermensch</w:t>
      </w:r>
    </w:p>
    <w:p w:rsidR="002B37D8" w:rsidRPr="00F26AEB" w:rsidRDefault="002B37D8" w:rsidP="002B37D8">
      <w:pPr>
        <w:rPr>
          <w:rFonts w:ascii="Calibri" w:hAnsi="Calibri" w:cs="Calibri"/>
          <w:color w:val="000000"/>
        </w:rPr>
      </w:pPr>
    </w:p>
    <w:p w:rsidR="002B37D8" w:rsidRPr="00F26AEB" w:rsidRDefault="002B37D8" w:rsidP="002B37D8">
      <w:pPr>
        <w:pStyle w:val="Lijstalinea"/>
        <w:numPr>
          <w:ilvl w:val="0"/>
          <w:numId w:val="1"/>
        </w:numPr>
        <w:rPr>
          <w:rFonts w:ascii="Calibri" w:hAnsi="Calibri" w:cs="Calibri"/>
        </w:rPr>
      </w:pPr>
      <w:r w:rsidRPr="00F26AEB">
        <w:rPr>
          <w:rFonts w:ascii="Calibri" w:hAnsi="Calibri" w:cs="Calibri"/>
        </w:rPr>
        <w:t>Klassikale vragen</w:t>
      </w:r>
      <w:r>
        <w:rPr>
          <w:rFonts w:ascii="Calibri" w:hAnsi="Calibri" w:cs="Calibri"/>
        </w:rPr>
        <w:t>, bespreken met de klas</w:t>
      </w:r>
      <w:r w:rsidR="001D662B">
        <w:rPr>
          <w:rFonts w:ascii="Calibri" w:hAnsi="Calibri" w:cs="Calibri"/>
        </w:rPr>
        <w:t>:</w:t>
      </w:r>
      <w:bookmarkStart w:id="0" w:name="_GoBack"/>
      <w:bookmarkEnd w:id="0"/>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 minuten</w:t>
      </w:r>
    </w:p>
    <w:p w:rsidR="002B37D8" w:rsidRPr="00F26AEB" w:rsidRDefault="002B37D8" w:rsidP="002B37D8">
      <w:pPr>
        <w:ind w:left="360"/>
        <w:rPr>
          <w:rFonts w:ascii="Calibri" w:hAnsi="Calibri" w:cs="Calibri"/>
        </w:rPr>
      </w:pPr>
    </w:p>
    <w:p w:rsidR="002B37D8" w:rsidRPr="00F26AEB" w:rsidRDefault="002B37D8" w:rsidP="002B37D8">
      <w:pPr>
        <w:rPr>
          <w:rFonts w:ascii="Calibri" w:hAnsi="Calibri" w:cs="Calibri"/>
        </w:rPr>
      </w:pPr>
      <w:r w:rsidRPr="00F26AEB">
        <w:rPr>
          <w:rFonts w:ascii="Calibri" w:hAnsi="Calibri" w:cs="Calibri"/>
        </w:rPr>
        <w:t>Is geluk een universele waarde?</w:t>
      </w:r>
    </w:p>
    <w:p w:rsidR="002B37D8" w:rsidRPr="00F26AEB" w:rsidRDefault="002B37D8" w:rsidP="002B37D8">
      <w:pPr>
        <w:rPr>
          <w:rFonts w:ascii="Calibri" w:hAnsi="Calibri" w:cs="Calibri"/>
        </w:rPr>
      </w:pPr>
    </w:p>
    <w:p w:rsidR="002B37D8" w:rsidRDefault="002B37D8" w:rsidP="002B37D8">
      <w:pPr>
        <w:rPr>
          <w:rFonts w:ascii="Calibri" w:hAnsi="Calibri" w:cs="Calibri"/>
        </w:rPr>
      </w:pPr>
      <w:r w:rsidRPr="00F26AEB">
        <w:rPr>
          <w:rFonts w:ascii="Calibri" w:hAnsi="Calibri" w:cs="Calibri"/>
        </w:rPr>
        <w:t>Moeten alle regels voor alle mensen gelden?</w:t>
      </w:r>
    </w:p>
    <w:p w:rsidR="002B37D8" w:rsidRDefault="002B37D8" w:rsidP="002B37D8">
      <w:pPr>
        <w:rPr>
          <w:rFonts w:ascii="Calibri" w:hAnsi="Calibri" w:cs="Calibri"/>
        </w:rPr>
      </w:pPr>
    </w:p>
    <w:p w:rsidR="002B37D8" w:rsidRDefault="002B37D8" w:rsidP="002B37D8">
      <w:pPr>
        <w:rPr>
          <w:rFonts w:ascii="Calibri" w:hAnsi="Calibri" w:cs="Calibri"/>
        </w:rPr>
      </w:pPr>
      <w:r>
        <w:rPr>
          <w:rFonts w:ascii="Calibri" w:hAnsi="Calibri" w:cs="Calibri"/>
        </w:rPr>
        <w:t>Welke typisch klassieke deugden zou Nietzsche afwijzen? Welke deugden zou hij voorstaan?</w:t>
      </w:r>
    </w:p>
    <w:p w:rsidR="002B37D8" w:rsidRDefault="002B37D8" w:rsidP="002B37D8">
      <w:pPr>
        <w:rPr>
          <w:rFonts w:ascii="Calibri" w:hAnsi="Calibri" w:cs="Calibri"/>
        </w:rPr>
      </w:pPr>
    </w:p>
    <w:p w:rsidR="002B37D8" w:rsidRDefault="002B37D8" w:rsidP="002B37D8">
      <w:pPr>
        <w:pStyle w:val="Lijstalinea"/>
        <w:numPr>
          <w:ilvl w:val="0"/>
          <w:numId w:val="1"/>
        </w:numPr>
        <w:rPr>
          <w:rFonts w:ascii="Calibri" w:hAnsi="Calibri" w:cs="Calibri"/>
        </w:rPr>
      </w:pPr>
      <w:r>
        <w:rPr>
          <w:rFonts w:ascii="Calibri" w:hAnsi="Calibri" w:cs="Calibri"/>
        </w:rPr>
        <w:t>De vragen over meta-ethiek op het werkblad (individueel of in tweetallen) zijn meer geschikt voor vwo, in 4havo eerder bespreken en gezamenlijk maken.</w:t>
      </w:r>
    </w:p>
    <w:p w:rsidR="002B37D8" w:rsidRDefault="002B37D8" w:rsidP="002B37D8">
      <w:pPr>
        <w:rPr>
          <w:rFonts w:ascii="Calibri" w:hAnsi="Calibri" w:cs="Calibri"/>
        </w:rPr>
      </w:pPr>
    </w:p>
    <w:p w:rsidR="002B37D8" w:rsidRDefault="002B37D8" w:rsidP="002B37D8">
      <w:pPr>
        <w:rPr>
          <w:rFonts w:ascii="Calibri" w:hAnsi="Calibri" w:cs="Calibri"/>
        </w:rPr>
      </w:pPr>
      <w:r>
        <w:rPr>
          <w:rFonts w:ascii="Calibri" w:hAnsi="Calibri" w:cs="Calibri"/>
        </w:rPr>
        <w:t xml:space="preserve">Commentaar: </w:t>
      </w:r>
    </w:p>
    <w:p w:rsidR="002B37D8" w:rsidRPr="002B37D8" w:rsidRDefault="002B37D8" w:rsidP="002B37D8">
      <w:pPr>
        <w:rPr>
          <w:rFonts w:ascii="Calibri" w:hAnsi="Calibri" w:cs="Calibri"/>
        </w:rPr>
      </w:pPr>
    </w:p>
    <w:p w:rsidR="00FC6884" w:rsidRPr="00F26AEB" w:rsidRDefault="00FC6884" w:rsidP="00FC6884">
      <w:pPr>
        <w:rPr>
          <w:rFonts w:ascii="Calibri" w:hAnsi="Calibri" w:cs="Calibri"/>
        </w:rPr>
      </w:pPr>
      <w:r w:rsidRPr="00F26AEB">
        <w:rPr>
          <w:rFonts w:ascii="Calibri" w:hAnsi="Calibri" w:cs="Calibri"/>
        </w:rPr>
        <w:t xml:space="preserve">Ik gebruik deze les aan het einde van een reeks(je) ethiek. Het is meta-ethiek, geschikt om de theorieën die daarvoor zijn behandeld te analyseren. Het is ook één van de weinige keren dat ik met H4 een stukje primaire tekst lees. Het tekstje is bedrieglijk simpel, en is in eerste instantie ook voor een havoleerling prima te begrijpen. </w:t>
      </w:r>
      <w:r w:rsidR="000E23FA" w:rsidRPr="00F26AEB">
        <w:rPr>
          <w:rFonts w:ascii="Calibri" w:hAnsi="Calibri" w:cs="Calibri"/>
        </w:rPr>
        <w:t>Pas door het in de klas te bespreken kun je het filosofisch belangwekkend maken voor de meeste leerlingen.</w:t>
      </w:r>
    </w:p>
    <w:p w:rsidR="00FC6884" w:rsidRPr="00F26AEB" w:rsidRDefault="00FC6884" w:rsidP="00FC6884">
      <w:pPr>
        <w:rPr>
          <w:rFonts w:ascii="Calibri" w:hAnsi="Calibri" w:cs="Calibri"/>
        </w:rPr>
      </w:pPr>
    </w:p>
    <w:p w:rsidR="00E51108" w:rsidRDefault="00E51108"/>
    <w:sectPr w:rsidR="00E51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0B7"/>
    <w:multiLevelType w:val="hybridMultilevel"/>
    <w:tmpl w:val="99222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2D69CA"/>
    <w:multiLevelType w:val="hybridMultilevel"/>
    <w:tmpl w:val="6FB6F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8B3307"/>
    <w:multiLevelType w:val="hybridMultilevel"/>
    <w:tmpl w:val="83106F52"/>
    <w:lvl w:ilvl="0" w:tplc="6BAAB90C">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0E67B3"/>
    <w:multiLevelType w:val="hybridMultilevel"/>
    <w:tmpl w:val="6FB6F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84"/>
    <w:rsid w:val="000E23FA"/>
    <w:rsid w:val="001D662B"/>
    <w:rsid w:val="002B37D8"/>
    <w:rsid w:val="006A025F"/>
    <w:rsid w:val="008E58DC"/>
    <w:rsid w:val="00E33018"/>
    <w:rsid w:val="00E51108"/>
    <w:rsid w:val="00F26AEB"/>
    <w:rsid w:val="00FC6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C08EE-6F65-4DD7-A024-EED7934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688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FC6884"/>
    <w:pPr>
      <w:keepNext/>
      <w:jc w:val="center"/>
      <w:outlineLvl w:val="0"/>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C6884"/>
    <w:rPr>
      <w:rFonts w:ascii="Times New Roman" w:eastAsia="Times New Roman" w:hAnsi="Times New Roman" w:cs="Times New Roman"/>
      <w:b/>
      <w:bCs/>
      <w:i/>
      <w:iCs/>
      <w:sz w:val="24"/>
      <w:szCs w:val="24"/>
      <w:lang w:eastAsia="nl-NL"/>
    </w:rPr>
  </w:style>
  <w:style w:type="paragraph" w:styleId="Lijstalinea">
    <w:name w:val="List Paragraph"/>
    <w:basedOn w:val="Standaard"/>
    <w:uiPriority w:val="34"/>
    <w:qFormat/>
    <w:rsid w:val="00E33018"/>
    <w:pPr>
      <w:ind w:left="720"/>
      <w:contextualSpacing/>
    </w:pPr>
  </w:style>
  <w:style w:type="character" w:styleId="Hyperlink">
    <w:name w:val="Hyperlink"/>
    <w:basedOn w:val="Standaardalinea-lettertype"/>
    <w:uiPriority w:val="99"/>
    <w:semiHidden/>
    <w:unhideWhenUsed/>
    <w:rsid w:val="00F26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Raangs</dc:creator>
  <cp:keywords/>
  <dc:description/>
  <cp:lastModifiedBy>Ine Raangs</cp:lastModifiedBy>
  <cp:revision>2</cp:revision>
  <dcterms:created xsi:type="dcterms:W3CDTF">2020-07-06T11:48:00Z</dcterms:created>
  <dcterms:modified xsi:type="dcterms:W3CDTF">2020-07-06T11:48:00Z</dcterms:modified>
</cp:coreProperties>
</file>