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Eten van dieren</w:t>
      </w:r>
    </w:p>
    <w:p w:rsidR="00000000" w:rsidDel="00000000" w:rsidP="00000000" w:rsidRDefault="00000000" w:rsidRPr="00000000" w14:paraId="00000001">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Een gedachte-experiment</w:t>
      </w:r>
    </w:p>
    <w:p w:rsidR="00000000" w:rsidDel="00000000" w:rsidP="00000000" w:rsidRDefault="00000000" w:rsidRPr="00000000" w14:paraId="00000002">
      <w:pPr>
        <w:contextualSpacing w:val="0"/>
        <w:rPr>
          <w:rFonts w:ascii="Ubuntu" w:cs="Ubuntu" w:eastAsia="Ubuntu" w:hAnsi="Ubuntu"/>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contextualSpacing w:val="0"/>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04">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Korte beschrijving</w:t>
      </w:r>
    </w:p>
    <w:p w:rsidR="00000000" w:rsidDel="00000000" w:rsidP="00000000" w:rsidRDefault="00000000" w:rsidRPr="00000000" w14:paraId="00000005">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Je doet samen met leerlingen een (visueel-meditatieve) oefening om ons moreel gevoel &amp; moreel oordeel te onderzoeken in relatie tot het eten van dieren - een bepaald soort vlees in het bijzonder. Naar aanleiding hiervan voer je een filosofisch gesprek over de relatie tussen ons moreel gevoel &amp; oordeel en de grondslag van moraliteit. </w:t>
      </w:r>
    </w:p>
    <w:p w:rsidR="00000000" w:rsidDel="00000000" w:rsidP="00000000" w:rsidRDefault="00000000" w:rsidRPr="00000000" w14:paraId="00000006">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7">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Lesstappen</w:t>
      </w:r>
    </w:p>
    <w:p w:rsidR="00000000" w:rsidDel="00000000" w:rsidP="00000000" w:rsidRDefault="00000000" w:rsidRPr="00000000" w14:paraId="00000008">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de stappen die je met leerlingen kunt doorlopen: </w:t>
      </w:r>
    </w:p>
    <w:p w:rsidR="00000000" w:rsidDel="00000000" w:rsidP="00000000" w:rsidRDefault="00000000" w:rsidRPr="00000000" w14:paraId="00000009">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Een kort moment van stilte waarin je leerlingen kunt vragen hun ogen even te sluiten omdat ze gevraagd zullen worden zich een situatie te verbeelden. Eventueel een meditatieve oefening (ademhaling) aan verbinden om de stilte en aandacht te versterken.</w:t>
      </w:r>
    </w:p>
    <w:p w:rsidR="00000000" w:rsidDel="00000000" w:rsidP="00000000" w:rsidRDefault="00000000" w:rsidRPr="00000000" w14:paraId="0000000A">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Het voordragen van het gedachte-experiment</w:t>
      </w:r>
    </w:p>
    <w:p w:rsidR="00000000" w:rsidDel="00000000" w:rsidP="00000000" w:rsidRDefault="00000000" w:rsidRPr="00000000" w14:paraId="0000000B">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met drie vragen voor zichzelf laten reflecteren op hun ervaring en inzichten op basis van het gedachte-experiment</w:t>
      </w:r>
    </w:p>
    <w:p w:rsidR="00000000" w:rsidDel="00000000" w:rsidP="00000000" w:rsidRDefault="00000000" w:rsidRPr="00000000" w14:paraId="0000000C">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Met leerlingen een filosofisch gesprek voeren over morele gevoelens, morele oordelen en de grondslag van moraliteit. </w:t>
      </w:r>
    </w:p>
    <w:p w:rsidR="00000000" w:rsidDel="00000000" w:rsidP="00000000" w:rsidRDefault="00000000" w:rsidRPr="00000000" w14:paraId="0000000D">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E">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Het gedachte-experiment </w:t>
      </w:r>
    </w:p>
    <w:p w:rsidR="00000000" w:rsidDel="00000000" w:rsidP="00000000" w:rsidRDefault="00000000" w:rsidRPr="00000000" w14:paraId="0000000F">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Stel je het volgende tafereel voor: je bent uitgenodigd voor een chic diner. Je zit met de andere gasten aan een prachtig gedekte tafel. De temperatuur is aangenaam, de kaarsvlammen weerkaatsen in de kristallen glazen, de gesprekken zijn ongedwongen. Uit de keuken komen aanlokkelijke geuren van heerlijke gerechten. Je hebt de hele dag niet gegeten en je maag rammelt. </w:t>
      </w:r>
    </w:p>
    <w:p w:rsidR="00000000" w:rsidDel="00000000" w:rsidP="00000000" w:rsidRDefault="00000000" w:rsidRPr="00000000" w14:paraId="00000010">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ab/>
        <w:t xml:space="preserve">Eindelijk, het lijkt wel of het uren heeft geduurd, komt de gastvrouw de keuken uit met een dampende schaal heerlijke ragout. De geuren van vlees, kruiden en groenten vullen het vertrek. Je schept een flinke portie op, en nadat je een paar happen van het malse vlees hebt genomen, vraag je je vriendin om het recept. </w:t>
      </w:r>
    </w:p>
    <w:p w:rsidR="00000000" w:rsidDel="00000000" w:rsidP="00000000" w:rsidRDefault="00000000" w:rsidRPr="00000000" w14:paraId="00000011">
      <w:pPr>
        <w:contextualSpacing w:val="0"/>
        <w:rPr>
          <w:rFonts w:ascii="Ubuntu" w:cs="Ubuntu" w:eastAsia="Ubuntu" w:hAnsi="Ubuntu"/>
          <w:i w:val="1"/>
          <w:sz w:val="24"/>
          <w:szCs w:val="24"/>
        </w:rPr>
      </w:pPr>
      <w:r w:rsidDel="00000000" w:rsidR="00000000" w:rsidRPr="00000000">
        <w:rPr>
          <w:rFonts w:ascii="Ubuntu" w:cs="Ubuntu" w:eastAsia="Ubuntu" w:hAnsi="Ubuntu"/>
          <w:sz w:val="24"/>
          <w:szCs w:val="24"/>
          <w:rtl w:val="0"/>
        </w:rPr>
        <w:tab/>
        <w:t xml:space="preserve">'Dat wil ik je best geven,' zegt ze. 'Je neemt tweeënhalve kilo vlees van een golden retriever, laat het goed marineren, en dan…' Golden retriever? Je verstijft en neem geen hap meer als het tot je doordringt wat je zojuist hebt gehoord: het vlees dat je eet, is </w:t>
      </w:r>
      <w:r w:rsidDel="00000000" w:rsidR="00000000" w:rsidRPr="00000000">
        <w:rPr>
          <w:rFonts w:ascii="Ubuntu" w:cs="Ubuntu" w:eastAsia="Ubuntu" w:hAnsi="Ubuntu"/>
          <w:i w:val="1"/>
          <w:sz w:val="24"/>
          <w:szCs w:val="24"/>
          <w:rtl w:val="0"/>
        </w:rPr>
        <w:t xml:space="preserve">hondenvlees. </w:t>
      </w:r>
    </w:p>
    <w:p w:rsidR="00000000" w:rsidDel="00000000" w:rsidP="00000000" w:rsidRDefault="00000000" w:rsidRPr="00000000" w14:paraId="00000012">
      <w:pPr>
        <w:contextualSpacing w:val="0"/>
        <w:rPr>
          <w:rFonts w:ascii="Ubuntu" w:cs="Ubuntu" w:eastAsia="Ubuntu" w:hAnsi="Ubuntu"/>
          <w:sz w:val="24"/>
          <w:szCs w:val="24"/>
        </w:rPr>
      </w:pPr>
      <w:r w:rsidDel="00000000" w:rsidR="00000000" w:rsidRPr="00000000">
        <w:rPr>
          <w:rFonts w:ascii="Ubuntu" w:cs="Ubuntu" w:eastAsia="Ubuntu" w:hAnsi="Ubuntu"/>
          <w:i w:val="1"/>
          <w:sz w:val="24"/>
          <w:szCs w:val="24"/>
          <w:rtl w:val="0"/>
        </w:rPr>
        <w:tab/>
      </w:r>
      <w:r w:rsidDel="00000000" w:rsidR="00000000" w:rsidRPr="00000000">
        <w:rPr>
          <w:rFonts w:ascii="Ubuntu" w:cs="Ubuntu" w:eastAsia="Ubuntu" w:hAnsi="Ubuntu"/>
          <w:sz w:val="24"/>
          <w:szCs w:val="24"/>
          <w:rtl w:val="0"/>
        </w:rPr>
        <w:t xml:space="preserve">En nu? Eet je gewoon door? Of word je boos omdat er stukjes golden retriever op je bord liggen en je er zojuist een paar naar binnen hebt geschoven? Schuif je het vlees opzij en eet je alleen de groenten op?</w:t>
      </w:r>
    </w:p>
    <w:p w:rsidR="00000000" w:rsidDel="00000000" w:rsidP="00000000" w:rsidRDefault="00000000" w:rsidRPr="00000000" w14:paraId="00000013">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4">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Vragen voor reflectie</w:t>
      </w:r>
    </w:p>
    <w:p w:rsidR="00000000" w:rsidDel="00000000" w:rsidP="00000000" w:rsidRDefault="00000000" w:rsidRPr="00000000" w14:paraId="00000015">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vragen om leerlingen te helpen reflecteren op het gedachte-experiment: </w:t>
      </w:r>
    </w:p>
    <w:p w:rsidR="00000000" w:rsidDel="00000000" w:rsidP="00000000" w:rsidRDefault="00000000" w:rsidRPr="00000000" w14:paraId="00000016">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Wat voelde je? </w:t>
      </w:r>
    </w:p>
    <w:p w:rsidR="00000000" w:rsidDel="00000000" w:rsidP="00000000" w:rsidRDefault="00000000" w:rsidRPr="00000000" w14:paraId="00000017">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Hoe zou jij reageren in deze situatie? </w:t>
      </w:r>
    </w:p>
    <w:p w:rsidR="00000000" w:rsidDel="00000000" w:rsidP="00000000" w:rsidRDefault="00000000" w:rsidRPr="00000000" w14:paraId="00000018">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Wat zegt dit over jou morele gevoel &amp; moreel oordeel? </w:t>
      </w:r>
    </w:p>
    <w:p w:rsidR="00000000" w:rsidDel="00000000" w:rsidP="00000000" w:rsidRDefault="00000000" w:rsidRPr="00000000" w14:paraId="00000019">
      <w:pPr>
        <w:contextualSpacing w:val="0"/>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A">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Vragen voor filosofisch gesprek</w:t>
      </w:r>
    </w:p>
    <w:p w:rsidR="00000000" w:rsidDel="00000000" w:rsidP="00000000" w:rsidRDefault="00000000" w:rsidRPr="00000000" w14:paraId="0000001B">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Vragen die je mogelijk met leerlingen kunt onderzoeken: </w:t>
      </w:r>
    </w:p>
    <w:p w:rsidR="00000000" w:rsidDel="00000000" w:rsidP="00000000" w:rsidRDefault="00000000" w:rsidRPr="00000000" w14:paraId="0000001C">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Gaan onze morele oordelen terug op morele gevoelens of andersom? </w:t>
      </w:r>
    </w:p>
    <w:p w:rsidR="00000000" w:rsidDel="00000000" w:rsidP="00000000" w:rsidRDefault="00000000" w:rsidRPr="00000000" w14:paraId="0000001D">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Wat is de grondslag van moraliteit? </w:t>
      </w:r>
    </w:p>
    <w:p w:rsidR="00000000" w:rsidDel="00000000" w:rsidP="00000000" w:rsidRDefault="00000000" w:rsidRPr="00000000" w14:paraId="0000001E">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In hoeverre is moraliteit subjectief? </w:t>
      </w:r>
    </w:p>
    <w:p w:rsidR="00000000" w:rsidDel="00000000" w:rsidP="00000000" w:rsidRDefault="00000000" w:rsidRPr="00000000" w14:paraId="0000001F">
      <w:pPr>
        <w:contextualSpacing w:val="0"/>
        <w:rPr>
          <w:rFonts w:ascii="Ubuntu" w:cs="Ubuntu" w:eastAsia="Ubuntu" w:hAnsi="Ubuntu"/>
          <w:sz w:val="24"/>
          <w:szCs w:val="24"/>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jc w:val="center"/>
      <w:rPr/>
    </w:pPr>
    <w:r w:rsidDel="00000000" w:rsidR="00000000" w:rsidRPr="00000000">
      <w:rPr>
        <w:rtl w:val="0"/>
      </w:rPr>
    </w:r>
  </w:p>
  <w:p w:rsidR="00000000" w:rsidDel="00000000" w:rsidP="00000000" w:rsidRDefault="00000000" w:rsidRPr="00000000" w14:paraId="00000021">
    <w:pPr>
      <w:contextualSpacing w:val="0"/>
      <w:jc w:val="center"/>
      <w:rPr>
        <w:sz w:val="18"/>
        <w:szCs w:val="18"/>
      </w:rPr>
    </w:pPr>
    <w:r w:rsidDel="00000000" w:rsidR="00000000" w:rsidRPr="00000000">
      <w:rPr>
        <w:sz w:val="18"/>
        <w:szCs w:val="18"/>
        <w:rtl w:val="0"/>
      </w:rPr>
      <w:t xml:space="preserve">Verhouding mens &amp; dier - morele rechtvaardiging - deel 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