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b w:val="1"/>
          <w:color w:val="073763"/>
          <w:sz w:val="28"/>
          <w:szCs w:val="28"/>
        </w:rPr>
      </w:pPr>
      <w:r w:rsidDel="00000000" w:rsidR="00000000" w:rsidRPr="00000000">
        <w:rPr>
          <w:b w:val="1"/>
          <w:color w:val="073763"/>
          <w:sz w:val="28"/>
          <w:szCs w:val="28"/>
          <w:rtl w:val="0"/>
        </w:rPr>
        <w:t xml:space="preserve">Sartre - existentialistische ethiek</w:t>
      </w:r>
    </w:p>
    <w:p w:rsidR="00000000" w:rsidDel="00000000" w:rsidP="00000000" w:rsidRDefault="00000000" w:rsidRPr="00000000" w14:paraId="00000001">
      <w:pPr>
        <w:contextualSpacing w:val="0"/>
        <w:rPr>
          <w:sz w:val="24"/>
          <w:szCs w:val="24"/>
        </w:rPr>
      </w:pPr>
      <w:r w:rsidDel="00000000" w:rsidR="00000000" w:rsidRPr="00000000">
        <w:rPr>
          <w:rtl w:val="0"/>
        </w:rPr>
      </w:r>
    </w:p>
    <w:p w:rsidR="00000000" w:rsidDel="00000000" w:rsidP="00000000" w:rsidRDefault="00000000" w:rsidRPr="00000000" w14:paraId="00000002">
      <w:pPr>
        <w:contextualSpacing w:val="0"/>
        <w:rPr>
          <w:i w:val="1"/>
        </w:rPr>
      </w:pPr>
      <w:r w:rsidDel="00000000" w:rsidR="00000000" w:rsidRPr="00000000">
        <w:rPr>
          <w:i w:val="1"/>
          <w:rtl w:val="0"/>
        </w:rPr>
        <w:t xml:space="preserve">Opdracht bij primaire tekst - fragment uit Existentialisme is humanisme (1946)</w:t>
      </w:r>
    </w:p>
    <w:p w:rsidR="00000000" w:rsidDel="00000000" w:rsidP="00000000" w:rsidRDefault="00000000" w:rsidRPr="00000000" w14:paraId="00000003">
      <w:pPr>
        <w:contextualSpacing w:val="0"/>
        <w:rPr>
          <w:i w:val="1"/>
        </w:rPr>
      </w:pPr>
      <w:r w:rsidDel="00000000" w:rsidR="00000000" w:rsidRPr="00000000">
        <w:rPr>
          <w:i w:val="1"/>
          <w:rtl w:val="0"/>
        </w:rPr>
        <w:t xml:space="preserve">Vertaling zoals opgenomen in examenbundel Vrije Wil p.162-169</w:t>
      </w:r>
    </w:p>
    <w:p w:rsidR="00000000" w:rsidDel="00000000" w:rsidP="00000000" w:rsidRDefault="00000000" w:rsidRPr="00000000" w14:paraId="00000004">
      <w:pPr>
        <w:contextualSpacing w:val="0"/>
        <w:rPr/>
      </w:pPr>
      <w:r w:rsidDel="00000000" w:rsidR="00000000" w:rsidRPr="00000000">
        <w:rPr>
          <w:rtl w:val="0"/>
        </w:rPr>
      </w:r>
    </w:p>
    <w:p w:rsidR="00000000" w:rsidDel="00000000" w:rsidP="00000000" w:rsidRDefault="00000000" w:rsidRPr="00000000" w14:paraId="00000005">
      <w:pPr>
        <w:contextualSpacing w:val="0"/>
        <w:rPr>
          <w:b w:val="1"/>
        </w:rPr>
      </w:pPr>
      <w:r w:rsidDel="00000000" w:rsidR="00000000" w:rsidRPr="00000000">
        <w:rPr>
          <w:b w:val="1"/>
          <w:rtl w:val="0"/>
        </w:rPr>
        <w:t xml:space="preserve">Opdracht A: Leesvragen ter verdieping van de uitspraak ‘De menselijke existentie gaat aan de essentie vooraf’. </w:t>
      </w:r>
    </w:p>
    <w:p w:rsidR="00000000" w:rsidDel="00000000" w:rsidP="00000000" w:rsidRDefault="00000000" w:rsidRPr="00000000" w14:paraId="00000006">
      <w:pPr>
        <w:contextualSpacing w:val="0"/>
        <w:rPr/>
      </w:pPr>
      <w:r w:rsidDel="00000000" w:rsidR="00000000" w:rsidRPr="00000000">
        <w:rPr>
          <w:rtl w:val="0"/>
        </w:rPr>
        <w:t xml:space="preserve">Lees de eerste twee pagina’s van de tekst (p. 163-4)</w:t>
      </w:r>
    </w:p>
    <w:p w:rsidR="00000000" w:rsidDel="00000000" w:rsidP="00000000" w:rsidRDefault="00000000" w:rsidRPr="00000000" w14:paraId="00000007">
      <w:pPr>
        <w:contextualSpacing w:val="0"/>
        <w:rPr/>
      </w:pPr>
      <w:r w:rsidDel="00000000" w:rsidR="00000000" w:rsidRPr="00000000">
        <w:rPr>
          <w:rtl w:val="0"/>
        </w:rPr>
      </w:r>
    </w:p>
    <w:p w:rsidR="00000000" w:rsidDel="00000000" w:rsidP="00000000" w:rsidRDefault="00000000" w:rsidRPr="00000000" w14:paraId="00000008">
      <w:pPr>
        <w:contextualSpacing w:val="0"/>
        <w:rPr/>
      </w:pPr>
      <w:r w:rsidDel="00000000" w:rsidR="00000000" w:rsidRPr="00000000">
        <w:rPr>
          <w:rtl w:val="0"/>
        </w:rPr>
        <w:t xml:space="preserve">Lees alinea 1: “Wat de zaak ingewikkeld maakt… dat de vervaardiging vooraf gaat aan de existentie.”</w:t>
        <w:br w:type="textWrapping"/>
        <w:t xml:space="preserve">1. Leg uit waarom bij een briefopener de essentie vooraf gaat aan de existentie. </w:t>
      </w:r>
    </w:p>
    <w:p w:rsidR="00000000" w:rsidDel="00000000" w:rsidP="00000000" w:rsidRDefault="00000000" w:rsidRPr="00000000" w14:paraId="00000009">
      <w:pPr>
        <w:contextualSpacing w:val="0"/>
        <w:rPr/>
      </w:pPr>
      <w:r w:rsidDel="00000000" w:rsidR="00000000" w:rsidRPr="00000000">
        <w:rPr>
          <w:rtl w:val="0"/>
        </w:rPr>
      </w:r>
    </w:p>
    <w:p w:rsidR="00000000" w:rsidDel="00000000" w:rsidP="00000000" w:rsidRDefault="00000000" w:rsidRPr="00000000" w14:paraId="0000000A">
      <w:pPr>
        <w:contextualSpacing w:val="0"/>
        <w:rPr/>
      </w:pPr>
      <w:r w:rsidDel="00000000" w:rsidR="00000000" w:rsidRPr="00000000">
        <w:rPr>
          <w:rtl w:val="0"/>
        </w:rPr>
        <w:t xml:space="preserve">Lees alinea 2: “Als wij ons een God voorstellen… dat in het goddelijk denken aanwezig is.”</w:t>
      </w:r>
    </w:p>
    <w:p w:rsidR="00000000" w:rsidDel="00000000" w:rsidP="00000000" w:rsidRDefault="00000000" w:rsidRPr="00000000" w14:paraId="0000000B">
      <w:pPr>
        <w:contextualSpacing w:val="0"/>
        <w:rPr/>
      </w:pPr>
      <w:r w:rsidDel="00000000" w:rsidR="00000000" w:rsidRPr="00000000">
        <w:rPr>
          <w:rtl w:val="0"/>
        </w:rPr>
        <w:t xml:space="preserve">2. Leg uit waarom een religieus wereldbeeld stelt dat ook bij mensen de essentie vooraf gaat aan de existentie. </w:t>
      </w:r>
    </w:p>
    <w:p w:rsidR="00000000" w:rsidDel="00000000" w:rsidP="00000000" w:rsidRDefault="00000000" w:rsidRPr="00000000" w14:paraId="0000000C">
      <w:pPr>
        <w:contextualSpacing w:val="0"/>
        <w:rPr/>
      </w:pPr>
      <w:r w:rsidDel="00000000" w:rsidR="00000000" w:rsidRPr="00000000">
        <w:rPr>
          <w:rtl w:val="0"/>
        </w:rPr>
      </w:r>
    </w:p>
    <w:p w:rsidR="00000000" w:rsidDel="00000000" w:rsidP="00000000" w:rsidRDefault="00000000" w:rsidRPr="00000000" w14:paraId="0000000D">
      <w:pPr>
        <w:contextualSpacing w:val="0"/>
        <w:rPr/>
      </w:pPr>
      <w:r w:rsidDel="00000000" w:rsidR="00000000" w:rsidRPr="00000000">
        <w:rPr>
          <w:rtl w:val="0"/>
        </w:rPr>
        <w:t xml:space="preserve">Lees alinea 2: “In de achttiende eeuw wordt het godsbegrip… de historische existentie die we in de natuur aantreffen.”</w:t>
      </w:r>
    </w:p>
    <w:p w:rsidR="00000000" w:rsidDel="00000000" w:rsidP="00000000" w:rsidRDefault="00000000" w:rsidRPr="00000000" w14:paraId="0000000E">
      <w:pPr>
        <w:contextualSpacing w:val="0"/>
        <w:rPr/>
      </w:pPr>
      <w:r w:rsidDel="00000000" w:rsidR="00000000" w:rsidRPr="00000000">
        <w:rPr>
          <w:rtl w:val="0"/>
        </w:rPr>
        <w:t xml:space="preserve">3. Leg uit waarom het ook voor Kant geldt dat de menselijke essentie aan haar existentie vooraf gaat. </w:t>
      </w:r>
    </w:p>
    <w:p w:rsidR="00000000" w:rsidDel="00000000" w:rsidP="00000000" w:rsidRDefault="00000000" w:rsidRPr="00000000" w14:paraId="0000000F">
      <w:pPr>
        <w:contextualSpacing w:val="0"/>
        <w:rPr/>
      </w:pPr>
      <w:r w:rsidDel="00000000" w:rsidR="00000000" w:rsidRPr="00000000">
        <w:rPr>
          <w:rtl w:val="0"/>
        </w:rPr>
      </w:r>
    </w:p>
    <w:p w:rsidR="00000000" w:rsidDel="00000000" w:rsidP="00000000" w:rsidRDefault="00000000" w:rsidRPr="00000000" w14:paraId="00000010">
      <w:pPr>
        <w:contextualSpacing w:val="0"/>
        <w:rPr/>
      </w:pPr>
      <w:r w:rsidDel="00000000" w:rsidR="00000000" w:rsidRPr="00000000">
        <w:rPr>
          <w:rtl w:val="0"/>
        </w:rPr>
        <w:t xml:space="preserve">Lees alinea 3: “Het atheïstisch existentialisme is coherenter… Dit is het eerste beginsel van het existentialisme.”</w:t>
      </w:r>
    </w:p>
    <w:p w:rsidR="00000000" w:rsidDel="00000000" w:rsidP="00000000" w:rsidRDefault="00000000" w:rsidRPr="00000000" w14:paraId="00000011">
      <w:pPr>
        <w:contextualSpacing w:val="0"/>
        <w:rPr/>
      </w:pPr>
      <w:r w:rsidDel="00000000" w:rsidR="00000000" w:rsidRPr="00000000">
        <w:rPr>
          <w:rtl w:val="0"/>
        </w:rPr>
        <w:t xml:space="preserve">4. Hoe vrij ben jij om te bepalen wie je bent? Beargumenteer dit aan de hand van Sartres redenering in deze passage. </w:t>
      </w:r>
    </w:p>
    <w:p w:rsidR="00000000" w:rsidDel="00000000" w:rsidP="00000000" w:rsidRDefault="00000000" w:rsidRPr="00000000" w14:paraId="00000012">
      <w:pPr>
        <w:contextualSpacing w:val="0"/>
        <w:rPr/>
      </w:pPr>
      <w:r w:rsidDel="00000000" w:rsidR="00000000" w:rsidRPr="00000000">
        <w:rPr>
          <w:rtl w:val="0"/>
        </w:rPr>
      </w:r>
    </w:p>
    <w:p w:rsidR="00000000" w:rsidDel="00000000" w:rsidP="00000000" w:rsidRDefault="00000000" w:rsidRPr="00000000" w14:paraId="00000013">
      <w:pPr>
        <w:contextualSpacing w:val="0"/>
        <w:rPr/>
      </w:pPr>
      <w:r w:rsidDel="00000000" w:rsidR="00000000" w:rsidRPr="00000000">
        <w:rPr>
          <w:rtl w:val="0"/>
        </w:rPr>
        <w:t xml:space="preserve">Lees alinea 3: “Het is ook wat wij subjectiviteit noemen… maar dat hij verantwoordelijk is voor alle mensen.”</w:t>
      </w:r>
    </w:p>
    <w:p w:rsidR="00000000" w:rsidDel="00000000" w:rsidP="00000000" w:rsidRDefault="00000000" w:rsidRPr="00000000" w14:paraId="00000014">
      <w:pPr>
        <w:contextualSpacing w:val="0"/>
        <w:rPr/>
      </w:pPr>
      <w:r w:rsidDel="00000000" w:rsidR="00000000" w:rsidRPr="00000000">
        <w:rPr>
          <w:rtl w:val="0"/>
        </w:rPr>
        <w:t xml:space="preserve">5. Welke twee kanttekeningen kan je maken bij je antwoord op de vorige vraag, met behulp van deze passage in de tekst? </w:t>
      </w:r>
    </w:p>
    <w:p w:rsidR="00000000" w:rsidDel="00000000" w:rsidP="00000000" w:rsidRDefault="00000000" w:rsidRPr="00000000" w14:paraId="00000015">
      <w:pPr>
        <w:contextualSpacing w:val="0"/>
        <w:rPr/>
      </w:pPr>
      <w:r w:rsidDel="00000000" w:rsidR="00000000" w:rsidRPr="00000000">
        <w:rPr>
          <w:rtl w:val="0"/>
        </w:rPr>
      </w:r>
    </w:p>
    <w:p w:rsidR="00000000" w:rsidDel="00000000" w:rsidP="00000000" w:rsidRDefault="00000000" w:rsidRPr="00000000" w14:paraId="00000016">
      <w:pPr>
        <w:contextualSpacing w:val="0"/>
        <w:rPr>
          <w:b w:val="1"/>
        </w:rPr>
      </w:pPr>
      <w:r w:rsidDel="00000000" w:rsidR="00000000" w:rsidRPr="00000000">
        <w:rPr>
          <w:b w:val="1"/>
          <w:rtl w:val="0"/>
        </w:rPr>
        <w:t xml:space="preserve">Opdracht B: Leesvragen bij het voorbeeld van de soldaat. </w:t>
      </w:r>
    </w:p>
    <w:p w:rsidR="00000000" w:rsidDel="00000000" w:rsidP="00000000" w:rsidRDefault="00000000" w:rsidRPr="00000000" w14:paraId="00000017">
      <w:pPr>
        <w:contextualSpacing w:val="0"/>
        <w:rPr/>
      </w:pPr>
      <w:r w:rsidDel="00000000" w:rsidR="00000000" w:rsidRPr="00000000">
        <w:rPr>
          <w:rtl w:val="0"/>
        </w:rPr>
        <w:t xml:space="preserve">Lees het voorbeeld over de soldaat in WOII op p. 166-8. </w:t>
      </w:r>
    </w:p>
    <w:p w:rsidR="00000000" w:rsidDel="00000000" w:rsidP="00000000" w:rsidRDefault="00000000" w:rsidRPr="00000000" w14:paraId="00000018">
      <w:pPr>
        <w:contextualSpacing w:val="0"/>
        <w:rPr/>
      </w:pPr>
      <w:r w:rsidDel="00000000" w:rsidR="00000000" w:rsidRPr="00000000">
        <w:rPr>
          <w:rtl w:val="0"/>
        </w:rPr>
      </w:r>
    </w:p>
    <w:p w:rsidR="00000000" w:rsidDel="00000000" w:rsidP="00000000" w:rsidRDefault="00000000" w:rsidRPr="00000000" w14:paraId="00000019">
      <w:pPr>
        <w:contextualSpacing w:val="0"/>
        <w:rPr/>
      </w:pPr>
      <w:r w:rsidDel="00000000" w:rsidR="00000000" w:rsidRPr="00000000">
        <w:rPr>
          <w:rtl w:val="0"/>
        </w:rPr>
        <w:t xml:space="preserve">Lees alinea 1: “Om te laten zien wat verlatenheid inhoudt… op een bureau geplaatst om administratief werk te doen.”</w:t>
        <w:br w:type="textWrapping"/>
        <w:t xml:space="preserve">1. Schets het dilemma van Sartres leerling: wie zijn de betrokkenen? Tussen welke alternatieven kan de jongen kiezen? Welke waarden staan er op het spel?</w:t>
      </w:r>
    </w:p>
    <w:p w:rsidR="00000000" w:rsidDel="00000000" w:rsidP="00000000" w:rsidRDefault="00000000" w:rsidRPr="00000000" w14:paraId="0000001A">
      <w:pPr>
        <w:contextualSpacing w:val="0"/>
        <w:rPr/>
      </w:pPr>
      <w:r w:rsidDel="00000000" w:rsidR="00000000" w:rsidRPr="00000000">
        <w:rPr>
          <w:rtl w:val="0"/>
        </w:rPr>
        <w:t xml:space="preserve">2. Beargumenteer wat jij zou doen in deze situatie, geef aan wat voor jou het doorslaggevende argument is. </w:t>
      </w:r>
    </w:p>
    <w:p w:rsidR="00000000" w:rsidDel="00000000" w:rsidP="00000000" w:rsidRDefault="00000000" w:rsidRPr="00000000" w14:paraId="0000001B">
      <w:pPr>
        <w:contextualSpacing w:val="0"/>
        <w:rPr/>
      </w:pPr>
      <w:r w:rsidDel="00000000" w:rsidR="00000000" w:rsidRPr="00000000">
        <w:rPr>
          <w:rtl w:val="0"/>
        </w:rPr>
      </w:r>
    </w:p>
    <w:p w:rsidR="00000000" w:rsidDel="00000000" w:rsidP="00000000" w:rsidRDefault="00000000" w:rsidRPr="00000000" w14:paraId="0000001C">
      <w:pPr>
        <w:contextualSpacing w:val="0"/>
        <w:rPr/>
      </w:pPr>
      <w:r w:rsidDel="00000000" w:rsidR="00000000" w:rsidRPr="00000000">
        <w:rPr>
          <w:rtl w:val="0"/>
        </w:rPr>
        <w:t xml:space="preserve">Lees verder: “Hij werd dus geconfronteerd met… maar dreig ik mijn moeder als middel te behandelen.”</w:t>
      </w:r>
    </w:p>
    <w:p w:rsidR="00000000" w:rsidDel="00000000" w:rsidP="00000000" w:rsidRDefault="00000000" w:rsidRPr="00000000" w14:paraId="0000001D">
      <w:pPr>
        <w:contextualSpacing w:val="0"/>
        <w:rPr/>
      </w:pPr>
      <w:r w:rsidDel="00000000" w:rsidR="00000000" w:rsidRPr="00000000">
        <w:rPr>
          <w:rtl w:val="0"/>
        </w:rPr>
        <w:t xml:space="preserve">3. Bij welke van de beschreven moraaltypen past jouw antwoord op de vorige vraag?</w:t>
      </w:r>
    </w:p>
    <w:p w:rsidR="00000000" w:rsidDel="00000000" w:rsidP="00000000" w:rsidRDefault="00000000" w:rsidRPr="00000000" w14:paraId="0000001E">
      <w:pPr>
        <w:contextualSpacing w:val="0"/>
        <w:rPr/>
      </w:pPr>
      <w:r w:rsidDel="00000000" w:rsidR="00000000" w:rsidRPr="00000000">
        <w:rPr>
          <w:rtl w:val="0"/>
        </w:rPr>
        <w:t xml:space="preserve">4. Wat vindt Sartre van de suggesties die deze moraaltypen doen? </w:t>
      </w:r>
    </w:p>
    <w:p w:rsidR="00000000" w:rsidDel="00000000" w:rsidP="00000000" w:rsidRDefault="00000000" w:rsidRPr="00000000" w14:paraId="0000001F">
      <w:pPr>
        <w:contextualSpacing w:val="0"/>
        <w:rPr/>
      </w:pPr>
      <w:r w:rsidDel="00000000" w:rsidR="00000000" w:rsidRPr="00000000">
        <w:rPr>
          <w:rtl w:val="0"/>
        </w:rPr>
      </w:r>
    </w:p>
    <w:p w:rsidR="00000000" w:rsidDel="00000000" w:rsidP="00000000" w:rsidRDefault="00000000" w:rsidRPr="00000000" w14:paraId="00000020">
      <w:pPr>
        <w:contextualSpacing w:val="0"/>
        <w:rPr/>
      </w:pPr>
      <w:r w:rsidDel="00000000" w:rsidR="00000000" w:rsidRPr="00000000">
        <w:rPr>
          <w:rtl w:val="0"/>
        </w:rPr>
        <w:t xml:space="preserve">Lees alinea 2 en 3: “Als waarden vaag zijn… er is in de wereld geen teken.”</w:t>
      </w:r>
    </w:p>
    <w:p w:rsidR="00000000" w:rsidDel="00000000" w:rsidP="00000000" w:rsidRDefault="00000000" w:rsidRPr="00000000" w14:paraId="00000021">
      <w:pPr>
        <w:contextualSpacing w:val="0"/>
        <w:rPr/>
      </w:pPr>
      <w:r w:rsidDel="00000000" w:rsidR="00000000" w:rsidRPr="00000000">
        <w:rPr>
          <w:rtl w:val="0"/>
        </w:rPr>
        <w:t xml:space="preserve">5. Welk antwoord geeft Sartre op het dilemma van de jongen? Leg zijn argumentatie in je eigen woorden uit. </w:t>
      </w:r>
    </w:p>
    <w:p w:rsidR="00000000" w:rsidDel="00000000" w:rsidP="00000000" w:rsidRDefault="00000000" w:rsidRPr="00000000" w14:paraId="00000022">
      <w:pPr>
        <w:contextualSpacing w:val="0"/>
        <w:rPr/>
      </w:pPr>
      <w:r w:rsidDel="00000000" w:rsidR="00000000" w:rsidRPr="00000000">
        <w:rPr>
          <w:rtl w:val="0"/>
        </w:rPr>
        <w:t xml:space="preserve">6. Welk van de onderstaande uitspraken van Sartre past volgens jou het beste bij dit dilemma? Leg uit wat het door jou gekozen citaat betekent en hoe je het op dit dilemma kunt toepassen. </w:t>
      </w:r>
    </w:p>
    <w:p w:rsidR="00000000" w:rsidDel="00000000" w:rsidP="00000000" w:rsidRDefault="00000000" w:rsidRPr="00000000" w14:paraId="00000023">
      <w:pPr>
        <w:widowControl w:val="0"/>
        <w:numPr>
          <w:ilvl w:val="0"/>
          <w:numId w:val="2"/>
        </w:numPr>
        <w:spacing w:line="276" w:lineRule="auto"/>
        <w:ind w:left="720" w:hanging="360"/>
        <w:contextualSpacing w:val="1"/>
        <w:rPr>
          <w:i w:val="1"/>
        </w:rPr>
      </w:pPr>
      <w:r w:rsidDel="00000000" w:rsidR="00000000" w:rsidRPr="00000000">
        <w:rPr>
          <w:i w:val="1"/>
          <w:rtl w:val="0"/>
        </w:rPr>
        <w:t xml:space="preserve">De existentie gaat vooraf aan de essentie</w:t>
      </w:r>
    </w:p>
    <w:p w:rsidR="00000000" w:rsidDel="00000000" w:rsidP="00000000" w:rsidRDefault="00000000" w:rsidRPr="00000000" w14:paraId="00000024">
      <w:pPr>
        <w:widowControl w:val="0"/>
        <w:numPr>
          <w:ilvl w:val="0"/>
          <w:numId w:val="2"/>
        </w:numPr>
        <w:spacing w:line="276" w:lineRule="auto"/>
        <w:ind w:left="720" w:hanging="360"/>
        <w:contextualSpacing w:val="1"/>
        <w:rPr>
          <w:i w:val="1"/>
        </w:rPr>
      </w:pPr>
      <w:r w:rsidDel="00000000" w:rsidR="00000000" w:rsidRPr="00000000">
        <w:rPr>
          <w:i w:val="1"/>
          <w:rtl w:val="0"/>
        </w:rPr>
        <w:t xml:space="preserve">Je bent gedoemd tot vrijheid</w:t>
      </w:r>
    </w:p>
    <w:p w:rsidR="00000000" w:rsidDel="00000000" w:rsidP="00000000" w:rsidRDefault="00000000" w:rsidRPr="00000000" w14:paraId="00000025">
      <w:pPr>
        <w:widowControl w:val="0"/>
        <w:numPr>
          <w:ilvl w:val="0"/>
          <w:numId w:val="2"/>
        </w:numPr>
        <w:spacing w:line="276" w:lineRule="auto"/>
        <w:ind w:left="720" w:hanging="360"/>
        <w:contextualSpacing w:val="1"/>
        <w:rPr>
          <w:i w:val="1"/>
        </w:rPr>
      </w:pPr>
      <w:r w:rsidDel="00000000" w:rsidR="00000000" w:rsidRPr="00000000">
        <w:rPr>
          <w:i w:val="1"/>
          <w:rtl w:val="0"/>
        </w:rPr>
        <w:t xml:space="preserve">De hel, dat zijn de anderen</w:t>
      </w:r>
    </w:p>
    <w:p w:rsidR="00000000" w:rsidDel="00000000" w:rsidP="00000000" w:rsidRDefault="00000000" w:rsidRPr="00000000" w14:paraId="00000026">
      <w:pPr>
        <w:widowControl w:val="0"/>
        <w:numPr>
          <w:ilvl w:val="0"/>
          <w:numId w:val="2"/>
        </w:numPr>
        <w:spacing w:line="276" w:lineRule="auto"/>
        <w:ind w:left="720" w:hanging="360"/>
        <w:contextualSpacing w:val="1"/>
        <w:rPr>
          <w:i w:val="1"/>
        </w:rPr>
      </w:pPr>
      <w:r w:rsidDel="00000000" w:rsidR="00000000" w:rsidRPr="00000000">
        <w:rPr>
          <w:i w:val="1"/>
          <w:rtl w:val="0"/>
        </w:rPr>
        <w:t xml:space="preserve">Je bent te kwader trouw</w:t>
      </w:r>
      <w:r w:rsidDel="00000000" w:rsidR="00000000" w:rsidRPr="00000000">
        <w:rPr>
          <w:rtl w:val="0"/>
        </w:rPr>
      </w:r>
    </w:p>
    <w:p w:rsidR="00000000" w:rsidDel="00000000" w:rsidP="00000000" w:rsidRDefault="00000000" w:rsidRPr="00000000" w14:paraId="00000027">
      <w:pPr>
        <w:contextualSpacing w:val="0"/>
        <w:rPr/>
      </w:pPr>
      <w:r w:rsidDel="00000000" w:rsidR="00000000" w:rsidRPr="00000000">
        <w:rPr>
          <w:rtl w:val="0"/>
        </w:rPr>
        <w:t xml:space="preserve">7. Evalueer wat jij vindt van het advies van Sartre. Ga daarbij in op:</w:t>
      </w:r>
    </w:p>
    <w:p w:rsidR="00000000" w:rsidDel="00000000" w:rsidP="00000000" w:rsidRDefault="00000000" w:rsidRPr="00000000" w14:paraId="00000028">
      <w:pPr>
        <w:numPr>
          <w:ilvl w:val="0"/>
          <w:numId w:val="1"/>
        </w:numPr>
        <w:ind w:left="720" w:hanging="360"/>
        <w:contextualSpacing w:val="1"/>
        <w:rPr>
          <w:u w:val="none"/>
        </w:rPr>
      </w:pPr>
      <w:r w:rsidDel="00000000" w:rsidR="00000000" w:rsidRPr="00000000">
        <w:rPr>
          <w:rtl w:val="0"/>
        </w:rPr>
        <w:t xml:space="preserve">geeft het advies aan wat goed handelen is? </w:t>
      </w:r>
    </w:p>
    <w:p w:rsidR="00000000" w:rsidDel="00000000" w:rsidP="00000000" w:rsidRDefault="00000000" w:rsidRPr="00000000" w14:paraId="00000029">
      <w:pPr>
        <w:numPr>
          <w:ilvl w:val="0"/>
          <w:numId w:val="1"/>
        </w:numPr>
        <w:ind w:left="720" w:hanging="360"/>
        <w:contextualSpacing w:val="1"/>
        <w:rPr>
          <w:u w:val="none"/>
        </w:rPr>
      </w:pPr>
      <w:r w:rsidDel="00000000" w:rsidR="00000000" w:rsidRPr="00000000">
        <w:rPr>
          <w:rtl w:val="0"/>
        </w:rPr>
        <w:t xml:space="preserve">is Sartre consistent: is zijn advies in lijn met zijn existentialistische ethiek? </w:t>
      </w:r>
    </w:p>
    <w:p w:rsidR="00000000" w:rsidDel="00000000" w:rsidP="00000000" w:rsidRDefault="00000000" w:rsidRPr="00000000" w14:paraId="0000002A">
      <w:pPr>
        <w:numPr>
          <w:ilvl w:val="0"/>
          <w:numId w:val="1"/>
        </w:numPr>
        <w:ind w:left="720" w:hanging="360"/>
        <w:contextualSpacing w:val="1"/>
        <w:rPr/>
      </w:pPr>
      <w:r w:rsidDel="00000000" w:rsidR="00000000" w:rsidRPr="00000000">
        <w:rPr>
          <w:rtl w:val="0"/>
        </w:rPr>
        <w:t xml:space="preserve">is het een bruikbaar advies?</w:t>
      </w:r>
    </w:p>
    <w:p w:rsidR="00000000" w:rsidDel="00000000" w:rsidP="00000000" w:rsidRDefault="00000000" w:rsidRPr="00000000" w14:paraId="0000002B">
      <w:pPr>
        <w:contextualSpacing w:val="0"/>
        <w:rPr/>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