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7C8F" w14:textId="77777777" w:rsidR="000E0C5F" w:rsidRPr="00A543A1" w:rsidRDefault="00CA62AD" w:rsidP="00624CBF">
      <w:pPr>
        <w:pStyle w:val="Heading2"/>
        <w:rPr>
          <w:sz w:val="22"/>
          <w:szCs w:val="22"/>
          <w:lang w:val="nl-NL"/>
        </w:rPr>
      </w:pPr>
      <w:r w:rsidRPr="00A543A1">
        <w:rPr>
          <w:sz w:val="22"/>
          <w:szCs w:val="22"/>
          <w:lang w:val="nl-NL"/>
        </w:rPr>
        <w:t>PO Sociale Filosofie</w:t>
      </w:r>
    </w:p>
    <w:p w14:paraId="12011DD1" w14:textId="2B19CCB7" w:rsidR="00CA62AD" w:rsidRPr="00A543A1" w:rsidRDefault="00CA62AD">
      <w:pPr>
        <w:rPr>
          <w:sz w:val="22"/>
          <w:szCs w:val="22"/>
          <w:lang w:val="nl-NL"/>
        </w:rPr>
      </w:pPr>
      <w:r w:rsidRPr="00A543A1">
        <w:rPr>
          <w:sz w:val="22"/>
          <w:szCs w:val="22"/>
          <w:lang w:val="nl-NL"/>
        </w:rPr>
        <w:t>4 havo</w:t>
      </w:r>
      <w:r w:rsidR="00241FE8">
        <w:rPr>
          <w:sz w:val="22"/>
          <w:szCs w:val="22"/>
          <w:lang w:val="nl-NL"/>
        </w:rPr>
        <w:t>/vwo</w:t>
      </w:r>
      <w:r w:rsidRPr="00A543A1">
        <w:rPr>
          <w:sz w:val="22"/>
          <w:szCs w:val="22"/>
          <w:lang w:val="nl-NL"/>
        </w:rPr>
        <w:t xml:space="preserve"> </w:t>
      </w:r>
    </w:p>
    <w:p w14:paraId="791D58BF" w14:textId="28DA1705" w:rsidR="00CA62AD" w:rsidRPr="00A543A1" w:rsidRDefault="00CA62AD">
      <w:pPr>
        <w:rPr>
          <w:b/>
          <w:sz w:val="22"/>
          <w:szCs w:val="22"/>
          <w:lang w:val="nl-NL"/>
        </w:rPr>
      </w:pPr>
    </w:p>
    <w:p w14:paraId="75E29590" w14:textId="77777777" w:rsidR="00CA62AD" w:rsidRPr="00A543A1" w:rsidRDefault="00CA62AD">
      <w:pPr>
        <w:rPr>
          <w:sz w:val="22"/>
          <w:szCs w:val="22"/>
          <w:lang w:val="nl-NL"/>
        </w:rPr>
      </w:pPr>
      <w:r w:rsidRPr="00A543A1">
        <w:rPr>
          <w:sz w:val="22"/>
          <w:szCs w:val="22"/>
          <w:lang w:val="nl-NL"/>
        </w:rPr>
        <w:t xml:space="preserve">Voor deze praktische opdracht pas </w:t>
      </w:r>
      <w:r w:rsidR="00624CBF" w:rsidRPr="00A543A1">
        <w:rPr>
          <w:sz w:val="22"/>
          <w:szCs w:val="22"/>
          <w:lang w:val="nl-NL"/>
        </w:rPr>
        <w:t xml:space="preserve">je de ideeën en begrippen van </w:t>
      </w:r>
      <w:proofErr w:type="gramStart"/>
      <w:r w:rsidR="00624CBF" w:rsidRPr="00A543A1">
        <w:rPr>
          <w:sz w:val="22"/>
          <w:szCs w:val="22"/>
          <w:lang w:val="nl-NL"/>
        </w:rPr>
        <w:t>één</w:t>
      </w:r>
      <w:proofErr w:type="gramEnd"/>
      <w:r w:rsidR="00624CBF" w:rsidRPr="00A543A1">
        <w:rPr>
          <w:sz w:val="22"/>
          <w:szCs w:val="22"/>
          <w:lang w:val="nl-NL"/>
        </w:rPr>
        <w:t xml:space="preserve"> van de filosofen uit domein sociale filosofie toe op een actuele maatschappelijke casus. Daarvoor kies je </w:t>
      </w:r>
      <w:proofErr w:type="gramStart"/>
      <w:r w:rsidR="00624CBF" w:rsidRPr="00A543A1">
        <w:rPr>
          <w:sz w:val="22"/>
          <w:szCs w:val="22"/>
          <w:lang w:val="nl-NL"/>
        </w:rPr>
        <w:t>één</w:t>
      </w:r>
      <w:proofErr w:type="gramEnd"/>
      <w:r w:rsidR="00624CBF" w:rsidRPr="00A543A1">
        <w:rPr>
          <w:sz w:val="22"/>
          <w:szCs w:val="22"/>
          <w:lang w:val="nl-NL"/>
        </w:rPr>
        <w:t xml:space="preserve"> van de vier opties die </w:t>
      </w:r>
      <w:r w:rsidR="00007928" w:rsidRPr="00A543A1">
        <w:rPr>
          <w:sz w:val="22"/>
          <w:szCs w:val="22"/>
          <w:lang w:val="nl-NL"/>
        </w:rPr>
        <w:t xml:space="preserve">verderop </w:t>
      </w:r>
      <w:r w:rsidR="00624CBF" w:rsidRPr="00A543A1">
        <w:rPr>
          <w:sz w:val="22"/>
          <w:szCs w:val="22"/>
          <w:lang w:val="nl-NL"/>
        </w:rPr>
        <w:t xml:space="preserve">in deze opdracht staan beschreven. </w:t>
      </w:r>
    </w:p>
    <w:p w14:paraId="1090B106" w14:textId="77777777" w:rsidR="00624CBF" w:rsidRPr="00A543A1" w:rsidRDefault="00624CBF">
      <w:pPr>
        <w:rPr>
          <w:sz w:val="22"/>
          <w:szCs w:val="22"/>
          <w:lang w:val="nl-NL"/>
        </w:rPr>
      </w:pPr>
    </w:p>
    <w:p w14:paraId="19E3E276" w14:textId="77777777" w:rsidR="00624CBF" w:rsidRPr="00A543A1" w:rsidRDefault="00624CBF">
      <w:pPr>
        <w:rPr>
          <w:sz w:val="22"/>
          <w:szCs w:val="22"/>
          <w:lang w:val="nl-NL"/>
        </w:rPr>
      </w:pPr>
      <w:r w:rsidRPr="00A543A1">
        <w:rPr>
          <w:sz w:val="22"/>
          <w:szCs w:val="22"/>
          <w:lang w:val="nl-NL"/>
        </w:rPr>
        <w:t>Jouw PO bevat:</w:t>
      </w:r>
    </w:p>
    <w:p w14:paraId="567393F2" w14:textId="77777777" w:rsidR="00624CBF" w:rsidRPr="00A543A1" w:rsidRDefault="00624CBF" w:rsidP="00624CBF">
      <w:pPr>
        <w:pStyle w:val="ListParagraph"/>
        <w:numPr>
          <w:ilvl w:val="0"/>
          <w:numId w:val="1"/>
        </w:numPr>
        <w:rPr>
          <w:i/>
          <w:sz w:val="22"/>
          <w:szCs w:val="22"/>
          <w:lang w:val="nl-NL"/>
        </w:rPr>
      </w:pPr>
      <w:r w:rsidRPr="00A543A1">
        <w:rPr>
          <w:sz w:val="22"/>
          <w:szCs w:val="22"/>
          <w:lang w:val="nl-NL"/>
        </w:rPr>
        <w:t xml:space="preserve">Een beschrijving van het door jou gekozen voorbeeld. </w:t>
      </w:r>
      <w:r w:rsidRPr="00A543A1">
        <w:rPr>
          <w:sz w:val="22"/>
          <w:szCs w:val="22"/>
          <w:lang w:val="nl-NL"/>
        </w:rPr>
        <w:br/>
      </w:r>
      <w:r w:rsidRPr="00A543A1">
        <w:rPr>
          <w:i/>
          <w:sz w:val="22"/>
          <w:szCs w:val="22"/>
          <w:lang w:val="nl-NL"/>
        </w:rPr>
        <w:t>Kies een concreet probleem dat echt bestaat of op korte termijn verwacht wordt. Gebruik nieuwsberichten, overheidsinformatie en andere betrouwbare bronnen om de kwestie te schetsen. (Geef dus ook je bronnen!)</w:t>
      </w:r>
    </w:p>
    <w:p w14:paraId="2AFF84E8" w14:textId="77777777" w:rsidR="00624CBF" w:rsidRPr="00A543A1" w:rsidRDefault="00624CBF" w:rsidP="00624CBF">
      <w:pPr>
        <w:pStyle w:val="ListParagraph"/>
        <w:numPr>
          <w:ilvl w:val="0"/>
          <w:numId w:val="1"/>
        </w:numPr>
        <w:rPr>
          <w:sz w:val="22"/>
          <w:szCs w:val="22"/>
          <w:lang w:val="nl-NL"/>
        </w:rPr>
      </w:pPr>
      <w:r w:rsidRPr="00A543A1">
        <w:rPr>
          <w:sz w:val="22"/>
          <w:szCs w:val="22"/>
          <w:lang w:val="nl-NL"/>
        </w:rPr>
        <w:t>Een beschrijving van de belangrijkste begrippen en ideeën van de gekozen filosoof.</w:t>
      </w:r>
      <w:r w:rsidRPr="00A543A1">
        <w:rPr>
          <w:sz w:val="22"/>
          <w:szCs w:val="22"/>
          <w:lang w:val="nl-NL"/>
        </w:rPr>
        <w:br/>
      </w:r>
      <w:r w:rsidRPr="00A543A1">
        <w:rPr>
          <w:i/>
          <w:sz w:val="22"/>
          <w:szCs w:val="22"/>
          <w:lang w:val="nl-NL"/>
        </w:rPr>
        <w:t xml:space="preserve">Gebruik hiervoor je aantekeningen, het lesboek en betrouwbare websites zoals filosofie.nl, internet </w:t>
      </w:r>
      <w:proofErr w:type="spellStart"/>
      <w:r w:rsidRPr="00A543A1">
        <w:rPr>
          <w:i/>
          <w:sz w:val="22"/>
          <w:szCs w:val="22"/>
          <w:lang w:val="nl-NL"/>
        </w:rPr>
        <w:t>encyclopedia</w:t>
      </w:r>
      <w:proofErr w:type="spellEnd"/>
      <w:r w:rsidRPr="00A543A1">
        <w:rPr>
          <w:i/>
          <w:sz w:val="22"/>
          <w:szCs w:val="22"/>
          <w:lang w:val="nl-NL"/>
        </w:rPr>
        <w:t xml:space="preserve"> of </w:t>
      </w:r>
      <w:proofErr w:type="spellStart"/>
      <w:r w:rsidRPr="00A543A1">
        <w:rPr>
          <w:i/>
          <w:sz w:val="22"/>
          <w:szCs w:val="22"/>
          <w:lang w:val="nl-NL"/>
        </w:rPr>
        <w:t>philosophy</w:t>
      </w:r>
      <w:proofErr w:type="spellEnd"/>
      <w:r w:rsidRPr="00A543A1">
        <w:rPr>
          <w:i/>
          <w:sz w:val="22"/>
          <w:szCs w:val="22"/>
          <w:lang w:val="nl-NL"/>
        </w:rPr>
        <w:t xml:space="preserve">, de </w:t>
      </w:r>
      <w:proofErr w:type="spellStart"/>
      <w:r w:rsidRPr="00A543A1">
        <w:rPr>
          <w:i/>
          <w:sz w:val="22"/>
          <w:szCs w:val="22"/>
          <w:lang w:val="nl-NL"/>
        </w:rPr>
        <w:t>stanford</w:t>
      </w:r>
      <w:proofErr w:type="spellEnd"/>
      <w:r w:rsidRPr="00A543A1">
        <w:rPr>
          <w:i/>
          <w:sz w:val="22"/>
          <w:szCs w:val="22"/>
          <w:lang w:val="nl-NL"/>
        </w:rPr>
        <w:t xml:space="preserve"> </w:t>
      </w:r>
      <w:proofErr w:type="spellStart"/>
      <w:r w:rsidRPr="00A543A1">
        <w:rPr>
          <w:i/>
          <w:sz w:val="22"/>
          <w:szCs w:val="22"/>
          <w:lang w:val="nl-NL"/>
        </w:rPr>
        <w:t>encyclopedia</w:t>
      </w:r>
      <w:proofErr w:type="spellEnd"/>
      <w:r w:rsidRPr="00A543A1">
        <w:rPr>
          <w:i/>
          <w:sz w:val="22"/>
          <w:szCs w:val="22"/>
          <w:lang w:val="nl-NL"/>
        </w:rPr>
        <w:t xml:space="preserve"> of </w:t>
      </w:r>
      <w:proofErr w:type="spellStart"/>
      <w:r w:rsidRPr="00A543A1">
        <w:rPr>
          <w:i/>
          <w:sz w:val="22"/>
          <w:szCs w:val="22"/>
          <w:lang w:val="nl-NL"/>
        </w:rPr>
        <w:t>philosophy</w:t>
      </w:r>
      <w:proofErr w:type="spellEnd"/>
      <w:r w:rsidRPr="00A543A1">
        <w:rPr>
          <w:i/>
          <w:sz w:val="22"/>
          <w:szCs w:val="22"/>
          <w:lang w:val="nl-NL"/>
        </w:rPr>
        <w:t xml:space="preserve"> en de filmpjes van ‘durf te denken’ en ‘crash course </w:t>
      </w:r>
      <w:proofErr w:type="spellStart"/>
      <w:r w:rsidRPr="00A543A1">
        <w:rPr>
          <w:i/>
          <w:sz w:val="22"/>
          <w:szCs w:val="22"/>
          <w:lang w:val="nl-NL"/>
        </w:rPr>
        <w:t>philosophy</w:t>
      </w:r>
      <w:proofErr w:type="spellEnd"/>
      <w:r w:rsidRPr="00A543A1">
        <w:rPr>
          <w:i/>
          <w:sz w:val="22"/>
          <w:szCs w:val="22"/>
          <w:lang w:val="nl-NL"/>
        </w:rPr>
        <w:t xml:space="preserve">’ op </w:t>
      </w:r>
      <w:proofErr w:type="spellStart"/>
      <w:r w:rsidRPr="00A543A1">
        <w:rPr>
          <w:i/>
          <w:sz w:val="22"/>
          <w:szCs w:val="22"/>
          <w:lang w:val="nl-NL"/>
        </w:rPr>
        <w:t>youtube</w:t>
      </w:r>
      <w:proofErr w:type="spellEnd"/>
      <w:r w:rsidRPr="00A543A1">
        <w:rPr>
          <w:i/>
          <w:sz w:val="22"/>
          <w:szCs w:val="22"/>
          <w:lang w:val="nl-NL"/>
        </w:rPr>
        <w:t>.</w:t>
      </w:r>
      <w:r w:rsidRPr="00A543A1">
        <w:rPr>
          <w:sz w:val="22"/>
          <w:szCs w:val="22"/>
          <w:lang w:val="nl-NL"/>
        </w:rPr>
        <w:t xml:space="preserve"> </w:t>
      </w:r>
    </w:p>
    <w:p w14:paraId="279A7187" w14:textId="77777777" w:rsidR="00624CBF" w:rsidRPr="00A543A1" w:rsidRDefault="00624CBF" w:rsidP="00624CBF">
      <w:pPr>
        <w:pStyle w:val="ListParagraph"/>
        <w:numPr>
          <w:ilvl w:val="0"/>
          <w:numId w:val="1"/>
        </w:numPr>
        <w:rPr>
          <w:sz w:val="22"/>
          <w:szCs w:val="22"/>
          <w:lang w:val="nl-NL"/>
        </w:rPr>
      </w:pPr>
      <w:r w:rsidRPr="00A543A1">
        <w:rPr>
          <w:sz w:val="22"/>
          <w:szCs w:val="22"/>
          <w:lang w:val="nl-NL"/>
        </w:rPr>
        <w:t xml:space="preserve">Pas de ideeën van de filosoof toe op de gekozen kwestie: </w:t>
      </w:r>
      <w:r w:rsidRPr="00A543A1">
        <w:rPr>
          <w:sz w:val="22"/>
          <w:szCs w:val="22"/>
          <w:lang w:val="nl-NL"/>
        </w:rPr>
        <w:br/>
      </w:r>
      <w:r w:rsidRPr="00A543A1">
        <w:rPr>
          <w:i/>
          <w:sz w:val="22"/>
          <w:szCs w:val="22"/>
          <w:lang w:val="nl-NL"/>
        </w:rPr>
        <w:t>Beredeneer wat de filosoof hiervan zou vinden (rechtvaardig of juist niet?), wat de begrippen in deze context betekenen en wat een betere oplossing zou kunnen zijn.</w:t>
      </w:r>
      <w:r w:rsidRPr="00A543A1">
        <w:rPr>
          <w:sz w:val="22"/>
          <w:szCs w:val="22"/>
          <w:lang w:val="nl-NL"/>
        </w:rPr>
        <w:t xml:space="preserve"> </w:t>
      </w:r>
    </w:p>
    <w:p w14:paraId="6B021930" w14:textId="77777777" w:rsidR="00624CBF" w:rsidRPr="00A543A1" w:rsidRDefault="00624CBF" w:rsidP="00624CBF">
      <w:pPr>
        <w:pStyle w:val="ListParagraph"/>
        <w:numPr>
          <w:ilvl w:val="0"/>
          <w:numId w:val="1"/>
        </w:numPr>
        <w:rPr>
          <w:i/>
          <w:sz w:val="22"/>
          <w:szCs w:val="22"/>
          <w:lang w:val="nl-NL"/>
        </w:rPr>
      </w:pPr>
      <w:r w:rsidRPr="00A543A1">
        <w:rPr>
          <w:sz w:val="22"/>
          <w:szCs w:val="22"/>
          <w:lang w:val="nl-NL"/>
        </w:rPr>
        <w:t>Formuleer kritiek op de ideeën van de filosoof:</w:t>
      </w:r>
      <w:r w:rsidRPr="00A543A1">
        <w:rPr>
          <w:sz w:val="22"/>
          <w:szCs w:val="22"/>
          <w:lang w:val="nl-NL"/>
        </w:rPr>
        <w:br/>
      </w:r>
      <w:r w:rsidR="00007928" w:rsidRPr="00A543A1">
        <w:rPr>
          <w:i/>
          <w:sz w:val="22"/>
          <w:szCs w:val="22"/>
          <w:lang w:val="nl-NL"/>
        </w:rPr>
        <w:t xml:space="preserve">Geef aan in welke zin de ideeën van de filosoof niet zo goed zijn, wat hij of zij over het hoofd ziet of wat jij zelf anders zou beoordelen. </w:t>
      </w:r>
    </w:p>
    <w:p w14:paraId="4A8D3BC6" w14:textId="77777777" w:rsidR="00007928" w:rsidRPr="00A543A1" w:rsidRDefault="00007928" w:rsidP="00624CBF">
      <w:pPr>
        <w:pStyle w:val="ListParagraph"/>
        <w:numPr>
          <w:ilvl w:val="0"/>
          <w:numId w:val="1"/>
        </w:numPr>
        <w:rPr>
          <w:i/>
          <w:sz w:val="22"/>
          <w:szCs w:val="22"/>
          <w:lang w:val="nl-NL"/>
        </w:rPr>
      </w:pPr>
      <w:r w:rsidRPr="00A543A1">
        <w:rPr>
          <w:sz w:val="22"/>
          <w:szCs w:val="22"/>
          <w:lang w:val="nl-NL"/>
        </w:rPr>
        <w:t xml:space="preserve">Geef jouw eigen weloverwogen oordeel over dit voorbeeld. </w:t>
      </w:r>
      <w:r w:rsidRPr="00A543A1">
        <w:rPr>
          <w:sz w:val="22"/>
          <w:szCs w:val="22"/>
          <w:lang w:val="nl-NL"/>
        </w:rPr>
        <w:br/>
      </w:r>
      <w:r w:rsidRPr="00A543A1">
        <w:rPr>
          <w:i/>
          <w:sz w:val="22"/>
          <w:szCs w:val="22"/>
          <w:lang w:val="nl-NL"/>
        </w:rPr>
        <w:t xml:space="preserve">Beargumenteer wat volgens jou het goede of rechtvaardige is in deze situatie en waarom. Moet er iets veranderen? Geef dan ook aan welke oplossing jouw voorkeur heeft en waarom. </w:t>
      </w:r>
    </w:p>
    <w:p w14:paraId="273B0627" w14:textId="77777777" w:rsidR="00007928" w:rsidRPr="00A543A1" w:rsidRDefault="00007928" w:rsidP="00624CBF">
      <w:pPr>
        <w:pStyle w:val="ListParagraph"/>
        <w:numPr>
          <w:ilvl w:val="0"/>
          <w:numId w:val="1"/>
        </w:numPr>
        <w:rPr>
          <w:sz w:val="22"/>
          <w:szCs w:val="22"/>
          <w:lang w:val="nl-NL"/>
        </w:rPr>
      </w:pPr>
      <w:r w:rsidRPr="00A543A1">
        <w:rPr>
          <w:sz w:val="22"/>
          <w:szCs w:val="22"/>
          <w:lang w:val="nl-NL"/>
        </w:rPr>
        <w:t xml:space="preserve">Ten minste 600 woorden. </w:t>
      </w:r>
    </w:p>
    <w:p w14:paraId="1E67DD3D" w14:textId="77777777" w:rsidR="00007928" w:rsidRPr="00A543A1" w:rsidRDefault="00007928" w:rsidP="00007928">
      <w:pPr>
        <w:rPr>
          <w:sz w:val="22"/>
          <w:szCs w:val="22"/>
          <w:lang w:val="nl-NL"/>
        </w:rPr>
      </w:pPr>
    </w:p>
    <w:p w14:paraId="119F2330" w14:textId="77777777" w:rsidR="00007928" w:rsidRPr="00A543A1" w:rsidRDefault="00007928" w:rsidP="00007928">
      <w:pPr>
        <w:rPr>
          <w:sz w:val="22"/>
          <w:szCs w:val="22"/>
          <w:lang w:val="nl-NL"/>
        </w:rPr>
      </w:pPr>
      <w:r w:rsidRPr="00A543A1">
        <w:rPr>
          <w:sz w:val="22"/>
          <w:szCs w:val="22"/>
          <w:lang w:val="nl-NL"/>
        </w:rPr>
        <w:t>Beschrijving van de vier opties:</w:t>
      </w:r>
    </w:p>
    <w:p w14:paraId="21159A7E" w14:textId="77777777" w:rsidR="00007928" w:rsidRPr="00A543A1" w:rsidRDefault="00007928" w:rsidP="00007928">
      <w:pPr>
        <w:rPr>
          <w:sz w:val="22"/>
          <w:szCs w:val="22"/>
          <w:lang w:val="nl-NL"/>
        </w:rPr>
      </w:pPr>
    </w:p>
    <w:p w14:paraId="54D49423" w14:textId="77777777" w:rsidR="00007928" w:rsidRPr="00A543A1" w:rsidRDefault="00007928" w:rsidP="00007928">
      <w:pPr>
        <w:rPr>
          <w:b/>
          <w:sz w:val="22"/>
          <w:szCs w:val="22"/>
          <w:lang w:val="nl-NL"/>
        </w:rPr>
      </w:pPr>
      <w:r w:rsidRPr="00A543A1">
        <w:rPr>
          <w:b/>
          <w:sz w:val="22"/>
          <w:szCs w:val="22"/>
          <w:lang w:val="nl-NL"/>
        </w:rPr>
        <w:t>1. Karl Marx over werk in de 21</w:t>
      </w:r>
      <w:r w:rsidRPr="00A543A1">
        <w:rPr>
          <w:b/>
          <w:sz w:val="22"/>
          <w:szCs w:val="22"/>
          <w:vertAlign w:val="superscript"/>
          <w:lang w:val="nl-NL"/>
        </w:rPr>
        <w:t>e</w:t>
      </w:r>
      <w:r w:rsidRPr="00A543A1">
        <w:rPr>
          <w:b/>
          <w:sz w:val="22"/>
          <w:szCs w:val="22"/>
          <w:lang w:val="nl-NL"/>
        </w:rPr>
        <w:t xml:space="preserve"> eeuw</w:t>
      </w:r>
    </w:p>
    <w:p w14:paraId="7A43DDAD" w14:textId="3B058219" w:rsidR="00007928" w:rsidRPr="00A543A1" w:rsidRDefault="000C17E5" w:rsidP="00007928">
      <w:pPr>
        <w:rPr>
          <w:sz w:val="22"/>
          <w:szCs w:val="22"/>
          <w:lang w:val="nl-NL"/>
        </w:rPr>
      </w:pPr>
      <w:r w:rsidRPr="00A543A1">
        <w:rPr>
          <w:sz w:val="22"/>
          <w:szCs w:val="22"/>
          <w:lang w:val="nl-NL"/>
        </w:rPr>
        <w:t xml:space="preserve">De invloedrijke </w:t>
      </w:r>
      <w:r w:rsidR="001454DD" w:rsidRPr="00A543A1">
        <w:rPr>
          <w:sz w:val="22"/>
          <w:szCs w:val="22"/>
          <w:lang w:val="nl-NL"/>
        </w:rPr>
        <w:t>auteur</w:t>
      </w:r>
      <w:r w:rsidRPr="00A543A1">
        <w:rPr>
          <w:sz w:val="22"/>
          <w:szCs w:val="22"/>
          <w:lang w:val="nl-NL"/>
        </w:rPr>
        <w:t xml:space="preserve"> Karl Marx dacht onder andere na over </w:t>
      </w:r>
      <w:r w:rsidR="002159F7" w:rsidRPr="00A543A1">
        <w:rPr>
          <w:sz w:val="22"/>
          <w:szCs w:val="22"/>
          <w:lang w:val="nl-NL"/>
        </w:rPr>
        <w:t xml:space="preserve">de betekenis van </w:t>
      </w:r>
      <w:r w:rsidRPr="00A543A1">
        <w:rPr>
          <w:sz w:val="22"/>
          <w:szCs w:val="22"/>
          <w:lang w:val="nl-NL"/>
        </w:rPr>
        <w:t>werk</w:t>
      </w:r>
      <w:r w:rsidR="002159F7" w:rsidRPr="00A543A1">
        <w:rPr>
          <w:sz w:val="22"/>
          <w:szCs w:val="22"/>
          <w:lang w:val="nl-NL"/>
        </w:rPr>
        <w:t xml:space="preserve"> ten tijde van de Industriële Revolutie. Hij reisde naar Engeland om te zien wat het effect was van industrialisatie op </w:t>
      </w:r>
      <w:r w:rsidR="005D22C9" w:rsidRPr="00A543A1">
        <w:rPr>
          <w:sz w:val="22"/>
          <w:szCs w:val="22"/>
          <w:lang w:val="nl-NL"/>
        </w:rPr>
        <w:t xml:space="preserve">arbeidersgezinnen en de klassen in de samenleving. Zijn </w:t>
      </w:r>
      <w:r w:rsidR="00685EDA" w:rsidRPr="00A543A1">
        <w:rPr>
          <w:sz w:val="22"/>
          <w:szCs w:val="22"/>
          <w:lang w:val="nl-NL"/>
        </w:rPr>
        <w:t xml:space="preserve">analyses over vervreemding, kapitalisme en revolutie kunnen worden toegepast op actuele ontwikkelingen op de arbeidsmarkt, in de economie en in de technologie. </w:t>
      </w:r>
      <w:r w:rsidR="009746E0" w:rsidRPr="00A543A1">
        <w:rPr>
          <w:sz w:val="22"/>
          <w:szCs w:val="22"/>
          <w:lang w:val="nl-NL"/>
        </w:rPr>
        <w:t>Een goede aanvulling op Marx is de behoeftepiramide van Maslow.</w:t>
      </w:r>
    </w:p>
    <w:p w14:paraId="0BC42281" w14:textId="4993845E" w:rsidR="00685EDA" w:rsidRPr="00A543A1" w:rsidRDefault="00685EDA" w:rsidP="00007928">
      <w:pPr>
        <w:rPr>
          <w:sz w:val="22"/>
          <w:szCs w:val="22"/>
          <w:lang w:val="nl-NL"/>
        </w:rPr>
      </w:pPr>
      <w:r w:rsidRPr="00A543A1">
        <w:rPr>
          <w:sz w:val="22"/>
          <w:szCs w:val="22"/>
          <w:lang w:val="nl-NL"/>
        </w:rPr>
        <w:t xml:space="preserve">Kies </w:t>
      </w:r>
      <w:proofErr w:type="gramStart"/>
      <w:r w:rsidRPr="00A543A1">
        <w:rPr>
          <w:sz w:val="22"/>
          <w:szCs w:val="22"/>
          <w:lang w:val="nl-NL"/>
        </w:rPr>
        <w:t>één</w:t>
      </w:r>
      <w:proofErr w:type="gramEnd"/>
      <w:r w:rsidRPr="00A543A1">
        <w:rPr>
          <w:sz w:val="22"/>
          <w:szCs w:val="22"/>
          <w:lang w:val="nl-NL"/>
        </w:rPr>
        <w:t xml:space="preserve"> van de volgende vragen om te onderzoeken aan de hand van Marx</w:t>
      </w:r>
      <w:r w:rsidR="009746E0" w:rsidRPr="00A543A1">
        <w:rPr>
          <w:sz w:val="22"/>
          <w:szCs w:val="22"/>
          <w:lang w:val="nl-NL"/>
        </w:rPr>
        <w:t xml:space="preserve"> (en Maslow)</w:t>
      </w:r>
      <w:r w:rsidRPr="00A543A1">
        <w:rPr>
          <w:sz w:val="22"/>
          <w:szCs w:val="22"/>
          <w:lang w:val="nl-NL"/>
        </w:rPr>
        <w:t xml:space="preserve">.  </w:t>
      </w:r>
    </w:p>
    <w:p w14:paraId="140E7B06" w14:textId="6E2FACFB" w:rsidR="00E97ED2" w:rsidRPr="00A543A1" w:rsidRDefault="00E97ED2" w:rsidP="00685EDA">
      <w:pPr>
        <w:pStyle w:val="ListParagraph"/>
        <w:numPr>
          <w:ilvl w:val="0"/>
          <w:numId w:val="4"/>
        </w:numPr>
        <w:rPr>
          <w:sz w:val="22"/>
          <w:szCs w:val="22"/>
          <w:lang w:val="nl-NL"/>
        </w:rPr>
      </w:pPr>
      <w:r w:rsidRPr="00A543A1">
        <w:rPr>
          <w:sz w:val="22"/>
          <w:szCs w:val="22"/>
          <w:lang w:val="nl-NL"/>
        </w:rPr>
        <w:t xml:space="preserve">Levert meer robotisering een </w:t>
      </w:r>
      <w:r w:rsidR="00A57E48" w:rsidRPr="00A543A1">
        <w:rPr>
          <w:sz w:val="22"/>
          <w:szCs w:val="22"/>
          <w:lang w:val="nl-NL"/>
        </w:rPr>
        <w:t>betere (gelijkwaardiger, rechtvaardiger) samenleving op met minder ve</w:t>
      </w:r>
      <w:r w:rsidR="00201309" w:rsidRPr="00A543A1">
        <w:rPr>
          <w:sz w:val="22"/>
          <w:szCs w:val="22"/>
          <w:lang w:val="nl-NL"/>
        </w:rPr>
        <w:t>r</w:t>
      </w:r>
      <w:r w:rsidR="00A57E48" w:rsidRPr="00A543A1">
        <w:rPr>
          <w:sz w:val="22"/>
          <w:szCs w:val="22"/>
          <w:lang w:val="nl-NL"/>
        </w:rPr>
        <w:t>vreemding?</w:t>
      </w:r>
    </w:p>
    <w:p w14:paraId="33327A54" w14:textId="0773E4C0" w:rsidR="00A57E48" w:rsidRPr="00A543A1" w:rsidRDefault="00DD55E7" w:rsidP="00685EDA">
      <w:pPr>
        <w:pStyle w:val="ListParagraph"/>
        <w:numPr>
          <w:ilvl w:val="0"/>
          <w:numId w:val="4"/>
        </w:numPr>
        <w:rPr>
          <w:sz w:val="22"/>
          <w:szCs w:val="22"/>
          <w:lang w:val="nl-NL"/>
        </w:rPr>
      </w:pPr>
      <w:r w:rsidRPr="00A543A1">
        <w:rPr>
          <w:sz w:val="22"/>
          <w:szCs w:val="22"/>
          <w:lang w:val="nl-NL"/>
        </w:rPr>
        <w:t>Wat zou</w:t>
      </w:r>
      <w:r w:rsidR="009746E0" w:rsidRPr="00A543A1">
        <w:rPr>
          <w:sz w:val="22"/>
          <w:szCs w:val="22"/>
          <w:lang w:val="nl-NL"/>
        </w:rPr>
        <w:t>den</w:t>
      </w:r>
      <w:r w:rsidRPr="00A543A1">
        <w:rPr>
          <w:sz w:val="22"/>
          <w:szCs w:val="22"/>
          <w:lang w:val="nl-NL"/>
        </w:rPr>
        <w:t xml:space="preserve"> </w:t>
      </w:r>
      <w:r w:rsidR="00D17E8E" w:rsidRPr="00A543A1">
        <w:rPr>
          <w:sz w:val="22"/>
          <w:szCs w:val="22"/>
          <w:lang w:val="nl-NL"/>
        </w:rPr>
        <w:t>Marx</w:t>
      </w:r>
      <w:r w:rsidRPr="00A543A1">
        <w:rPr>
          <w:sz w:val="22"/>
          <w:szCs w:val="22"/>
          <w:lang w:val="nl-NL"/>
        </w:rPr>
        <w:t xml:space="preserve"> </w:t>
      </w:r>
      <w:r w:rsidR="009746E0" w:rsidRPr="00A543A1">
        <w:rPr>
          <w:sz w:val="22"/>
          <w:szCs w:val="22"/>
          <w:lang w:val="nl-NL"/>
        </w:rPr>
        <w:t xml:space="preserve">en Maslow </w:t>
      </w:r>
      <w:r w:rsidRPr="00A543A1">
        <w:rPr>
          <w:sz w:val="22"/>
          <w:szCs w:val="22"/>
          <w:lang w:val="nl-NL"/>
        </w:rPr>
        <w:t>zeggen over</w:t>
      </w:r>
      <w:r w:rsidR="00D17E8E" w:rsidRPr="00A543A1">
        <w:rPr>
          <w:sz w:val="22"/>
          <w:szCs w:val="22"/>
          <w:lang w:val="nl-NL"/>
        </w:rPr>
        <w:t xml:space="preserve"> </w:t>
      </w:r>
      <w:r w:rsidR="00F232CF" w:rsidRPr="00A543A1">
        <w:rPr>
          <w:sz w:val="22"/>
          <w:szCs w:val="22"/>
          <w:lang w:val="nl-NL"/>
        </w:rPr>
        <w:t xml:space="preserve">de hoeveelheid ‘arbeidszieken’ (mensen met burn-out en andere psychische klachten door werk) </w:t>
      </w:r>
      <w:r w:rsidRPr="00A543A1">
        <w:rPr>
          <w:sz w:val="22"/>
          <w:szCs w:val="22"/>
          <w:lang w:val="nl-NL"/>
        </w:rPr>
        <w:t>tegenwoordig? Ben je het daarmee eens?</w:t>
      </w:r>
    </w:p>
    <w:p w14:paraId="041B5579" w14:textId="6044691E" w:rsidR="00ED3F8B" w:rsidRPr="00A543A1" w:rsidRDefault="00A3040D" w:rsidP="00685EDA">
      <w:pPr>
        <w:pStyle w:val="ListParagraph"/>
        <w:numPr>
          <w:ilvl w:val="0"/>
          <w:numId w:val="4"/>
        </w:numPr>
        <w:rPr>
          <w:sz w:val="22"/>
          <w:szCs w:val="22"/>
          <w:lang w:val="nl-NL"/>
        </w:rPr>
      </w:pPr>
      <w:r w:rsidRPr="00A543A1">
        <w:rPr>
          <w:sz w:val="22"/>
          <w:szCs w:val="22"/>
          <w:lang w:val="nl-NL"/>
        </w:rPr>
        <w:t>Leiden ‘bullshitjobs’ tot vervreemding? En wat zouden we hieraan kunnen doen?</w:t>
      </w:r>
    </w:p>
    <w:p w14:paraId="72E81F5F" w14:textId="77777777" w:rsidR="00264050" w:rsidRDefault="00264050" w:rsidP="00204F62">
      <w:pPr>
        <w:rPr>
          <w:sz w:val="22"/>
          <w:szCs w:val="22"/>
          <w:lang w:val="nl-NL"/>
        </w:rPr>
      </w:pPr>
    </w:p>
    <w:p w14:paraId="6EE12AF0" w14:textId="7C15FF17" w:rsidR="00204F62" w:rsidRPr="00A543A1" w:rsidRDefault="00204F62" w:rsidP="00204F62">
      <w:pPr>
        <w:rPr>
          <w:sz w:val="22"/>
          <w:szCs w:val="22"/>
          <w:lang w:val="nl-NL"/>
        </w:rPr>
      </w:pPr>
      <w:r w:rsidRPr="00A543A1">
        <w:rPr>
          <w:sz w:val="22"/>
          <w:szCs w:val="22"/>
          <w:lang w:val="nl-NL"/>
        </w:rPr>
        <w:t>Bronsuggestie:</w:t>
      </w:r>
    </w:p>
    <w:p w14:paraId="0B07B115" w14:textId="0405FC7E" w:rsidR="00264050" w:rsidRPr="00264050" w:rsidRDefault="00344F0F" w:rsidP="00007928">
      <w:pPr>
        <w:rPr>
          <w:sz w:val="22"/>
          <w:szCs w:val="22"/>
          <w:lang w:val="nl-NL"/>
        </w:rPr>
      </w:pPr>
      <w:r w:rsidRPr="00A543A1">
        <w:rPr>
          <w:sz w:val="22"/>
          <w:szCs w:val="22"/>
          <w:lang w:val="nl-NL"/>
        </w:rPr>
        <w:t>VPRO Tegenlicht afl</w:t>
      </w:r>
      <w:r w:rsidR="00D001E0">
        <w:rPr>
          <w:sz w:val="22"/>
          <w:szCs w:val="22"/>
          <w:lang w:val="nl-NL"/>
        </w:rPr>
        <w:t>e</w:t>
      </w:r>
      <w:r w:rsidRPr="00A543A1">
        <w:rPr>
          <w:sz w:val="22"/>
          <w:szCs w:val="22"/>
          <w:lang w:val="nl-NL"/>
        </w:rPr>
        <w:t>vering over Bullshitjobs</w:t>
      </w:r>
      <w:r w:rsidR="00354D24">
        <w:rPr>
          <w:sz w:val="22"/>
          <w:szCs w:val="22"/>
          <w:lang w:val="nl-NL"/>
        </w:rPr>
        <w:t xml:space="preserve"> van 24 maart 2019</w:t>
      </w:r>
      <w:r w:rsidRPr="00A543A1">
        <w:rPr>
          <w:sz w:val="22"/>
          <w:szCs w:val="22"/>
          <w:lang w:val="nl-NL"/>
        </w:rPr>
        <w:t xml:space="preserve"> en </w:t>
      </w:r>
      <w:r w:rsidR="00D001E0">
        <w:rPr>
          <w:sz w:val="22"/>
          <w:szCs w:val="22"/>
          <w:lang w:val="nl-NL"/>
        </w:rPr>
        <w:t xml:space="preserve">bijbehorend boek </w:t>
      </w:r>
      <w:r w:rsidR="00264050">
        <w:rPr>
          <w:sz w:val="22"/>
          <w:szCs w:val="22"/>
          <w:lang w:val="nl-NL"/>
        </w:rPr>
        <w:t xml:space="preserve">van David </w:t>
      </w:r>
      <w:proofErr w:type="spellStart"/>
      <w:r w:rsidR="00264050">
        <w:rPr>
          <w:sz w:val="22"/>
          <w:szCs w:val="22"/>
          <w:lang w:val="nl-NL"/>
        </w:rPr>
        <w:t>Graeber</w:t>
      </w:r>
      <w:proofErr w:type="spellEnd"/>
    </w:p>
    <w:p w14:paraId="305AE480" w14:textId="77777777" w:rsidR="00264050" w:rsidRDefault="00264050" w:rsidP="00007928">
      <w:pPr>
        <w:rPr>
          <w:b/>
          <w:sz w:val="22"/>
          <w:szCs w:val="22"/>
          <w:lang w:val="nl-NL"/>
        </w:rPr>
      </w:pPr>
    </w:p>
    <w:p w14:paraId="189C2352" w14:textId="41212A27" w:rsidR="00007928" w:rsidRPr="00A543A1" w:rsidRDefault="00007928" w:rsidP="00007928">
      <w:pPr>
        <w:rPr>
          <w:b/>
          <w:sz w:val="22"/>
          <w:szCs w:val="22"/>
          <w:lang w:val="nl-NL"/>
        </w:rPr>
      </w:pPr>
      <w:r w:rsidRPr="00A543A1">
        <w:rPr>
          <w:b/>
          <w:sz w:val="22"/>
          <w:szCs w:val="22"/>
          <w:lang w:val="nl-NL"/>
        </w:rPr>
        <w:t xml:space="preserve">2. Hannah </w:t>
      </w:r>
      <w:proofErr w:type="spellStart"/>
      <w:r w:rsidRPr="00A543A1">
        <w:rPr>
          <w:b/>
          <w:sz w:val="22"/>
          <w:szCs w:val="22"/>
          <w:lang w:val="nl-NL"/>
        </w:rPr>
        <w:t>Arendt</w:t>
      </w:r>
      <w:proofErr w:type="spellEnd"/>
      <w:r w:rsidRPr="00A543A1">
        <w:rPr>
          <w:b/>
          <w:sz w:val="22"/>
          <w:szCs w:val="22"/>
          <w:lang w:val="nl-NL"/>
        </w:rPr>
        <w:t xml:space="preserve"> over misdaden tegen de menselijkheid</w:t>
      </w:r>
    </w:p>
    <w:p w14:paraId="3903C2CD" w14:textId="77777777" w:rsidR="00955A44" w:rsidRPr="00A543A1" w:rsidRDefault="00955A44" w:rsidP="00007928">
      <w:pPr>
        <w:rPr>
          <w:sz w:val="22"/>
          <w:szCs w:val="22"/>
          <w:lang w:val="nl-NL"/>
        </w:rPr>
      </w:pPr>
      <w:r w:rsidRPr="00A543A1">
        <w:rPr>
          <w:sz w:val="22"/>
          <w:szCs w:val="22"/>
          <w:lang w:val="nl-NL"/>
        </w:rPr>
        <w:t xml:space="preserve">De filosoof </w:t>
      </w:r>
      <w:proofErr w:type="spellStart"/>
      <w:r w:rsidRPr="00A543A1">
        <w:rPr>
          <w:sz w:val="22"/>
          <w:szCs w:val="22"/>
          <w:lang w:val="nl-NL"/>
        </w:rPr>
        <w:t>Arendt</w:t>
      </w:r>
      <w:proofErr w:type="spellEnd"/>
      <w:r w:rsidRPr="00A543A1">
        <w:rPr>
          <w:sz w:val="22"/>
          <w:szCs w:val="22"/>
          <w:lang w:val="nl-NL"/>
        </w:rPr>
        <w:t xml:space="preserve"> is zelf gevlucht uit Duitsland, eind jaren ’30, om als Joodse te ontkomen aan het regime van Hitler. In haar werk over totalitarisme, de activiteiten die een mens tot mens maken en de banaliteit van het kwaad, klinkt haar persoonlijk geschiedenis door. Nog steeds zijn haar ideeën </w:t>
      </w:r>
      <w:r w:rsidRPr="00A543A1">
        <w:rPr>
          <w:sz w:val="22"/>
          <w:szCs w:val="22"/>
          <w:lang w:val="nl-NL"/>
        </w:rPr>
        <w:lastRenderedPageBreak/>
        <w:t xml:space="preserve">goed bruikbaar om na te denken over actuele voorbeelden die te maken hebben onderdrukkende regimes, misdaden tegen de menselijkheid en vluchtelingen. </w:t>
      </w:r>
    </w:p>
    <w:p w14:paraId="60550D49" w14:textId="77777777" w:rsidR="00955A44" w:rsidRPr="00A543A1" w:rsidRDefault="00955A44" w:rsidP="00007928">
      <w:pPr>
        <w:rPr>
          <w:sz w:val="22"/>
          <w:szCs w:val="22"/>
          <w:lang w:val="nl-NL"/>
        </w:rPr>
      </w:pPr>
      <w:r w:rsidRPr="00A543A1">
        <w:rPr>
          <w:sz w:val="22"/>
          <w:szCs w:val="22"/>
          <w:lang w:val="nl-NL"/>
        </w:rPr>
        <w:t xml:space="preserve">Kies </w:t>
      </w:r>
      <w:proofErr w:type="gramStart"/>
      <w:r w:rsidRPr="00A543A1">
        <w:rPr>
          <w:sz w:val="22"/>
          <w:szCs w:val="22"/>
          <w:lang w:val="nl-NL"/>
        </w:rPr>
        <w:t>één</w:t>
      </w:r>
      <w:proofErr w:type="gramEnd"/>
      <w:r w:rsidRPr="00A543A1">
        <w:rPr>
          <w:sz w:val="22"/>
          <w:szCs w:val="22"/>
          <w:lang w:val="nl-NL"/>
        </w:rPr>
        <w:t xml:space="preserve"> van de volgende vragen om te onderzoeken aan de hand van </w:t>
      </w:r>
      <w:proofErr w:type="spellStart"/>
      <w:r w:rsidRPr="00A543A1">
        <w:rPr>
          <w:sz w:val="22"/>
          <w:szCs w:val="22"/>
          <w:lang w:val="nl-NL"/>
        </w:rPr>
        <w:t>Arendt</w:t>
      </w:r>
      <w:proofErr w:type="spellEnd"/>
      <w:r w:rsidRPr="00A543A1">
        <w:rPr>
          <w:sz w:val="22"/>
          <w:szCs w:val="22"/>
          <w:lang w:val="nl-NL"/>
        </w:rPr>
        <w:t>:</w:t>
      </w:r>
    </w:p>
    <w:p w14:paraId="39EB890E" w14:textId="77777777" w:rsidR="00955A44" w:rsidRPr="00A543A1" w:rsidRDefault="00955A44" w:rsidP="00955A44">
      <w:pPr>
        <w:pStyle w:val="ListParagraph"/>
        <w:numPr>
          <w:ilvl w:val="0"/>
          <w:numId w:val="2"/>
        </w:numPr>
        <w:rPr>
          <w:sz w:val="22"/>
          <w:szCs w:val="22"/>
          <w:lang w:val="nl-NL"/>
        </w:rPr>
      </w:pPr>
      <w:r w:rsidRPr="00A543A1">
        <w:rPr>
          <w:sz w:val="22"/>
          <w:szCs w:val="22"/>
          <w:lang w:val="nl-NL"/>
        </w:rPr>
        <w:t xml:space="preserve">In hoeverre in het Kalifaat van de Islamitische Staat een totalitair regime? </w:t>
      </w:r>
    </w:p>
    <w:p w14:paraId="1BF5A844" w14:textId="77777777" w:rsidR="00955A44" w:rsidRPr="00A543A1" w:rsidRDefault="00955A44" w:rsidP="00955A44">
      <w:pPr>
        <w:pStyle w:val="ListParagraph"/>
        <w:numPr>
          <w:ilvl w:val="0"/>
          <w:numId w:val="2"/>
        </w:numPr>
        <w:rPr>
          <w:sz w:val="22"/>
          <w:szCs w:val="22"/>
          <w:lang w:val="nl-NL"/>
        </w:rPr>
      </w:pPr>
      <w:r w:rsidRPr="00A543A1">
        <w:rPr>
          <w:sz w:val="22"/>
          <w:szCs w:val="22"/>
          <w:lang w:val="nl-NL"/>
        </w:rPr>
        <w:t>Waarom is het als vluchteling zo moeilijk om nog echt mens te zijn? (En hoe zouden we dus het beste met vluchtelingen om kunnen gaan?)</w:t>
      </w:r>
    </w:p>
    <w:p w14:paraId="3A450BCD" w14:textId="77777777" w:rsidR="00955A44" w:rsidRPr="00A543A1" w:rsidRDefault="00955A44" w:rsidP="00955A44">
      <w:pPr>
        <w:pStyle w:val="ListParagraph"/>
        <w:numPr>
          <w:ilvl w:val="0"/>
          <w:numId w:val="2"/>
        </w:numPr>
        <w:rPr>
          <w:sz w:val="22"/>
          <w:szCs w:val="22"/>
          <w:lang w:val="nl-NL"/>
        </w:rPr>
      </w:pPr>
      <w:r w:rsidRPr="00A543A1">
        <w:rPr>
          <w:sz w:val="22"/>
          <w:szCs w:val="22"/>
          <w:lang w:val="nl-NL"/>
        </w:rPr>
        <w:t xml:space="preserve">Is er in Myanmar in het geval van de </w:t>
      </w:r>
      <w:proofErr w:type="spellStart"/>
      <w:r w:rsidRPr="00A543A1">
        <w:rPr>
          <w:sz w:val="22"/>
          <w:szCs w:val="22"/>
          <w:lang w:val="nl-NL"/>
        </w:rPr>
        <w:t>Rohingya</w:t>
      </w:r>
      <w:proofErr w:type="spellEnd"/>
      <w:r w:rsidRPr="00A543A1">
        <w:rPr>
          <w:sz w:val="22"/>
          <w:szCs w:val="22"/>
          <w:lang w:val="nl-NL"/>
        </w:rPr>
        <w:t xml:space="preserve"> spr</w:t>
      </w:r>
      <w:proofErr w:type="spellStart"/>
      <w:r w:rsidRPr="00A543A1">
        <w:rPr>
          <w:sz w:val="22"/>
          <w:szCs w:val="22"/>
          <w:lang w:val="nl-NL"/>
        </w:rPr>
        <w:t xml:space="preserve">ake van </w:t>
      </w:r>
      <w:proofErr w:type="spellEnd"/>
      <w:r w:rsidRPr="00A543A1">
        <w:rPr>
          <w:sz w:val="22"/>
          <w:szCs w:val="22"/>
          <w:lang w:val="nl-NL"/>
        </w:rPr>
        <w:t>misdaden tegen de menselijkheid?</w:t>
      </w:r>
    </w:p>
    <w:p w14:paraId="05E27BD0" w14:textId="77777777" w:rsidR="00E94776" w:rsidRPr="00A543A1" w:rsidRDefault="00E94776" w:rsidP="00E94776">
      <w:pPr>
        <w:rPr>
          <w:sz w:val="22"/>
          <w:szCs w:val="22"/>
          <w:lang w:val="nl-NL"/>
        </w:rPr>
      </w:pPr>
    </w:p>
    <w:p w14:paraId="5CB480D9" w14:textId="77777777" w:rsidR="00E94776" w:rsidRPr="00A543A1" w:rsidRDefault="00E94776" w:rsidP="00E94776">
      <w:pPr>
        <w:rPr>
          <w:sz w:val="22"/>
          <w:szCs w:val="22"/>
          <w:lang w:val="nl-NL"/>
        </w:rPr>
      </w:pPr>
      <w:r w:rsidRPr="00A543A1">
        <w:rPr>
          <w:sz w:val="22"/>
          <w:szCs w:val="22"/>
          <w:lang w:val="nl-NL"/>
        </w:rPr>
        <w:t>Bronsuggestie:</w:t>
      </w:r>
    </w:p>
    <w:p w14:paraId="13BFFE12" w14:textId="77777777" w:rsidR="00E94776" w:rsidRPr="00A543A1" w:rsidRDefault="00E94776" w:rsidP="00E94776">
      <w:pPr>
        <w:rPr>
          <w:sz w:val="22"/>
          <w:szCs w:val="22"/>
          <w:lang w:val="nl-NL"/>
        </w:rPr>
      </w:pPr>
      <w:r w:rsidRPr="00A543A1">
        <w:rPr>
          <w:sz w:val="22"/>
          <w:szCs w:val="22"/>
          <w:lang w:val="nl-NL"/>
        </w:rPr>
        <w:t xml:space="preserve">Hannah </w:t>
      </w:r>
      <w:proofErr w:type="spellStart"/>
      <w:r w:rsidRPr="00A543A1">
        <w:rPr>
          <w:sz w:val="22"/>
          <w:szCs w:val="22"/>
          <w:lang w:val="nl-NL"/>
        </w:rPr>
        <w:t>Arendt</w:t>
      </w:r>
      <w:proofErr w:type="spellEnd"/>
      <w:r w:rsidRPr="00A543A1">
        <w:rPr>
          <w:sz w:val="22"/>
          <w:szCs w:val="22"/>
          <w:lang w:val="nl-NL"/>
        </w:rPr>
        <w:t>: de ideale buitenstaander. Stateloos en Rechteloos, Casper Thomas in De Groene Amsterdammer, 11 mei 2016 (zie magister)</w:t>
      </w:r>
    </w:p>
    <w:p w14:paraId="4782A7F8" w14:textId="77777777" w:rsidR="00007928" w:rsidRPr="00A543A1" w:rsidRDefault="00007928" w:rsidP="00007928">
      <w:pPr>
        <w:rPr>
          <w:sz w:val="22"/>
          <w:szCs w:val="22"/>
          <w:lang w:val="nl-NL"/>
        </w:rPr>
      </w:pPr>
    </w:p>
    <w:p w14:paraId="7A72AE1B" w14:textId="77777777" w:rsidR="00007928" w:rsidRPr="00A543A1" w:rsidRDefault="00007928" w:rsidP="00007928">
      <w:pPr>
        <w:rPr>
          <w:b/>
          <w:sz w:val="22"/>
          <w:szCs w:val="22"/>
          <w:lang w:val="nl-NL"/>
        </w:rPr>
      </w:pPr>
      <w:r w:rsidRPr="00A543A1">
        <w:rPr>
          <w:b/>
          <w:sz w:val="22"/>
          <w:szCs w:val="22"/>
          <w:lang w:val="nl-NL"/>
        </w:rPr>
        <w:t>3. John Stuart Mill over vrijheid van meningsuiting</w:t>
      </w:r>
    </w:p>
    <w:p w14:paraId="1C8E39EC" w14:textId="77777777" w:rsidR="00007928" w:rsidRPr="00A543A1" w:rsidRDefault="00955A44" w:rsidP="00007928">
      <w:pPr>
        <w:rPr>
          <w:sz w:val="22"/>
          <w:szCs w:val="22"/>
          <w:lang w:val="nl-NL"/>
        </w:rPr>
      </w:pPr>
      <w:r w:rsidRPr="00A543A1">
        <w:rPr>
          <w:sz w:val="22"/>
          <w:szCs w:val="22"/>
          <w:lang w:val="nl-NL"/>
        </w:rPr>
        <w:t xml:space="preserve">De utilitaristische filosoof Mill dacht </w:t>
      </w:r>
      <w:r w:rsidR="00E45CAF" w:rsidRPr="00A543A1">
        <w:rPr>
          <w:sz w:val="22"/>
          <w:szCs w:val="22"/>
          <w:lang w:val="nl-NL"/>
        </w:rPr>
        <w:t xml:space="preserve">veel na over vrijheid en was in principe van mening dat individuele vrijheid bijdraagt aan het geluk van een individu en aan de totale hoeveelheid geluk in een samenleving. Ook een zo groot mogelijke vrijheid van meningsuiting heeft veel voordelen, Mill geeft hier verschillende argumenten voor. Maar zelfs bij Mill zijn er grenzen aan vrijheid van meningsuiting. </w:t>
      </w:r>
    </w:p>
    <w:p w14:paraId="1750CCCE" w14:textId="77777777" w:rsidR="00E45CAF" w:rsidRPr="00A543A1" w:rsidRDefault="00E45CAF" w:rsidP="00007928">
      <w:pPr>
        <w:rPr>
          <w:sz w:val="22"/>
          <w:szCs w:val="22"/>
          <w:lang w:val="nl-NL"/>
        </w:rPr>
      </w:pPr>
      <w:r w:rsidRPr="00A543A1">
        <w:rPr>
          <w:sz w:val="22"/>
          <w:szCs w:val="22"/>
          <w:lang w:val="nl-NL"/>
        </w:rPr>
        <w:t xml:space="preserve">Onderzoek een actueel geval van vrijheid van meningsuiting, discriminatie of aanzetten tot geweld, om zowel de voordelen als de grenzen van meningsuiting te bepalen. Kies bijvoorbeeld </w:t>
      </w:r>
      <w:proofErr w:type="gramStart"/>
      <w:r w:rsidRPr="00A543A1">
        <w:rPr>
          <w:sz w:val="22"/>
          <w:szCs w:val="22"/>
          <w:lang w:val="nl-NL"/>
        </w:rPr>
        <w:t>één</w:t>
      </w:r>
      <w:proofErr w:type="gramEnd"/>
      <w:r w:rsidRPr="00A543A1">
        <w:rPr>
          <w:sz w:val="22"/>
          <w:szCs w:val="22"/>
          <w:lang w:val="nl-NL"/>
        </w:rPr>
        <w:t xml:space="preserve"> van de volgende kwesties:</w:t>
      </w:r>
    </w:p>
    <w:p w14:paraId="11CDCBE9" w14:textId="77777777" w:rsidR="00E45CAF" w:rsidRPr="00A543A1" w:rsidRDefault="00751B75" w:rsidP="00494A76">
      <w:pPr>
        <w:pStyle w:val="ListParagraph"/>
        <w:numPr>
          <w:ilvl w:val="0"/>
          <w:numId w:val="3"/>
        </w:numPr>
        <w:rPr>
          <w:sz w:val="22"/>
          <w:szCs w:val="22"/>
          <w:lang w:val="nl-NL"/>
        </w:rPr>
      </w:pPr>
      <w:r w:rsidRPr="00A543A1">
        <w:rPr>
          <w:sz w:val="22"/>
          <w:szCs w:val="22"/>
          <w:lang w:val="nl-NL"/>
        </w:rPr>
        <w:t>Geldt ‘vrijheid van meningsuiting’ ook voor</w:t>
      </w:r>
      <w:r w:rsidR="00494A76" w:rsidRPr="00A543A1">
        <w:rPr>
          <w:sz w:val="22"/>
          <w:szCs w:val="22"/>
          <w:lang w:val="nl-NL"/>
        </w:rPr>
        <w:t xml:space="preserve"> </w:t>
      </w:r>
      <w:r w:rsidR="005C33C7" w:rsidRPr="00A543A1">
        <w:rPr>
          <w:sz w:val="22"/>
          <w:szCs w:val="22"/>
          <w:lang w:val="nl-NL"/>
        </w:rPr>
        <w:t xml:space="preserve">teksten en </w:t>
      </w:r>
      <w:r w:rsidR="00494A76" w:rsidRPr="00A543A1">
        <w:rPr>
          <w:sz w:val="22"/>
          <w:szCs w:val="22"/>
          <w:lang w:val="nl-NL"/>
        </w:rPr>
        <w:t>filmpjes</w:t>
      </w:r>
      <w:r w:rsidRPr="00A543A1">
        <w:rPr>
          <w:sz w:val="22"/>
          <w:szCs w:val="22"/>
          <w:lang w:val="nl-NL"/>
        </w:rPr>
        <w:t xml:space="preserve"> waarin bepaalde groepen mensen als minderwaardig, slecht of dom worden neergezet?</w:t>
      </w:r>
      <w:r w:rsidR="005C33C7" w:rsidRPr="00A543A1">
        <w:rPr>
          <w:sz w:val="22"/>
          <w:szCs w:val="22"/>
          <w:lang w:val="nl-NL"/>
        </w:rPr>
        <w:t xml:space="preserve"> Kies een concreet voorbeeld.</w:t>
      </w:r>
    </w:p>
    <w:p w14:paraId="1F1471A7" w14:textId="77777777" w:rsidR="00751B75" w:rsidRPr="00A543A1" w:rsidRDefault="00751B75" w:rsidP="00494A76">
      <w:pPr>
        <w:pStyle w:val="ListParagraph"/>
        <w:numPr>
          <w:ilvl w:val="0"/>
          <w:numId w:val="3"/>
        </w:numPr>
        <w:rPr>
          <w:sz w:val="22"/>
          <w:szCs w:val="22"/>
          <w:lang w:val="nl-NL"/>
        </w:rPr>
      </w:pPr>
      <w:r w:rsidRPr="00A543A1">
        <w:rPr>
          <w:sz w:val="22"/>
          <w:szCs w:val="22"/>
          <w:lang w:val="nl-NL"/>
        </w:rPr>
        <w:t>Geldt ‘vrijheid van meningsuiting’ ook voor teksten waarin oproep word</w:t>
      </w:r>
      <w:r w:rsidR="005C33C7" w:rsidRPr="00A543A1">
        <w:rPr>
          <w:sz w:val="22"/>
          <w:szCs w:val="22"/>
          <w:lang w:val="nl-NL"/>
        </w:rPr>
        <w:t>t</w:t>
      </w:r>
      <w:r w:rsidRPr="00A543A1">
        <w:rPr>
          <w:sz w:val="22"/>
          <w:szCs w:val="22"/>
          <w:lang w:val="nl-NL"/>
        </w:rPr>
        <w:t xml:space="preserve"> gedaan tot geweld?</w:t>
      </w:r>
      <w:r w:rsidR="005C33C7" w:rsidRPr="00A543A1">
        <w:rPr>
          <w:sz w:val="22"/>
          <w:szCs w:val="22"/>
          <w:lang w:val="nl-NL"/>
        </w:rPr>
        <w:t xml:space="preserve"> Kies een concreet voorbeeld.</w:t>
      </w:r>
    </w:p>
    <w:p w14:paraId="6E58DC7F" w14:textId="77777777" w:rsidR="005C33C7" w:rsidRPr="00A543A1" w:rsidRDefault="005C33C7" w:rsidP="00494A76">
      <w:pPr>
        <w:pStyle w:val="ListParagraph"/>
        <w:numPr>
          <w:ilvl w:val="0"/>
          <w:numId w:val="3"/>
        </w:numPr>
        <w:rPr>
          <w:sz w:val="22"/>
          <w:szCs w:val="22"/>
          <w:lang w:val="nl-NL"/>
        </w:rPr>
      </w:pPr>
      <w:r w:rsidRPr="00A543A1">
        <w:rPr>
          <w:sz w:val="22"/>
          <w:szCs w:val="22"/>
          <w:lang w:val="nl-NL"/>
        </w:rPr>
        <w:t xml:space="preserve">Mag je beledigende grappen maken over politici en het Koningshuis? </w:t>
      </w:r>
    </w:p>
    <w:p w14:paraId="620FE341" w14:textId="77777777" w:rsidR="00955A44" w:rsidRPr="00A543A1" w:rsidRDefault="00955A44" w:rsidP="00007928">
      <w:pPr>
        <w:rPr>
          <w:sz w:val="22"/>
          <w:szCs w:val="22"/>
          <w:lang w:val="nl-NL"/>
        </w:rPr>
      </w:pPr>
    </w:p>
    <w:p w14:paraId="168E1CD7" w14:textId="77777777" w:rsidR="00E94776" w:rsidRPr="00A543A1" w:rsidRDefault="00E94776" w:rsidP="00007928">
      <w:pPr>
        <w:rPr>
          <w:sz w:val="22"/>
          <w:szCs w:val="22"/>
          <w:lang w:val="nl-NL"/>
        </w:rPr>
      </w:pPr>
      <w:r w:rsidRPr="00A543A1">
        <w:rPr>
          <w:sz w:val="22"/>
          <w:szCs w:val="22"/>
          <w:lang w:val="nl-NL"/>
        </w:rPr>
        <w:t>Bronsuggestie:</w:t>
      </w:r>
    </w:p>
    <w:p w14:paraId="64F530FB" w14:textId="77777777" w:rsidR="00E94776" w:rsidRPr="00A543A1" w:rsidRDefault="00E94776" w:rsidP="00007928">
      <w:pPr>
        <w:rPr>
          <w:sz w:val="22"/>
          <w:szCs w:val="22"/>
          <w:lang w:val="nl-NL"/>
        </w:rPr>
      </w:pPr>
      <w:r w:rsidRPr="00A543A1">
        <w:rPr>
          <w:sz w:val="22"/>
          <w:szCs w:val="22"/>
          <w:lang w:val="nl-NL"/>
        </w:rPr>
        <w:t>Syllabus havo 2022 Democratie (zie magister)</w:t>
      </w:r>
    </w:p>
    <w:p w14:paraId="2D64F4F6" w14:textId="77777777" w:rsidR="00E94776" w:rsidRPr="00A543A1" w:rsidRDefault="00E94776" w:rsidP="00007928">
      <w:pPr>
        <w:rPr>
          <w:sz w:val="22"/>
          <w:szCs w:val="22"/>
          <w:lang w:val="nl-NL"/>
        </w:rPr>
      </w:pPr>
    </w:p>
    <w:p w14:paraId="15164ACD" w14:textId="5B553801" w:rsidR="00007928" w:rsidRPr="00A543A1" w:rsidRDefault="00007928" w:rsidP="00007928">
      <w:pPr>
        <w:rPr>
          <w:b/>
          <w:sz w:val="22"/>
          <w:szCs w:val="22"/>
          <w:lang w:val="nl-NL"/>
        </w:rPr>
      </w:pPr>
      <w:r w:rsidRPr="00A543A1">
        <w:rPr>
          <w:b/>
          <w:sz w:val="22"/>
          <w:szCs w:val="22"/>
          <w:lang w:val="nl-NL"/>
        </w:rPr>
        <w:t xml:space="preserve">4. John </w:t>
      </w:r>
      <w:proofErr w:type="spellStart"/>
      <w:r w:rsidRPr="00A543A1">
        <w:rPr>
          <w:b/>
          <w:sz w:val="22"/>
          <w:szCs w:val="22"/>
          <w:lang w:val="nl-NL"/>
        </w:rPr>
        <w:t>Rawls</w:t>
      </w:r>
      <w:proofErr w:type="spellEnd"/>
      <w:r w:rsidRPr="00A543A1">
        <w:rPr>
          <w:b/>
          <w:sz w:val="22"/>
          <w:szCs w:val="22"/>
          <w:lang w:val="nl-NL"/>
        </w:rPr>
        <w:t xml:space="preserve"> over eerlijke verdeling</w:t>
      </w:r>
    </w:p>
    <w:p w14:paraId="7A622302" w14:textId="71B9A24F" w:rsidR="00CA2900" w:rsidRPr="00A543A1" w:rsidRDefault="00CA2900" w:rsidP="00CA2900">
      <w:pPr>
        <w:rPr>
          <w:sz w:val="22"/>
          <w:szCs w:val="22"/>
          <w:lang w:val="nl-NL"/>
        </w:rPr>
      </w:pPr>
      <w:r w:rsidRPr="00A543A1">
        <w:rPr>
          <w:sz w:val="22"/>
          <w:szCs w:val="22"/>
          <w:lang w:val="nl-NL"/>
        </w:rPr>
        <w:t xml:space="preserve">De twee principes van </w:t>
      </w:r>
      <w:proofErr w:type="spellStart"/>
      <w:r w:rsidRPr="00A543A1">
        <w:rPr>
          <w:sz w:val="22"/>
          <w:szCs w:val="22"/>
          <w:lang w:val="nl-NL"/>
        </w:rPr>
        <w:t>Rawls</w:t>
      </w:r>
      <w:proofErr w:type="spellEnd"/>
      <w:r w:rsidRPr="00A543A1">
        <w:rPr>
          <w:sz w:val="22"/>
          <w:szCs w:val="22"/>
          <w:lang w:val="nl-NL"/>
        </w:rPr>
        <w:t xml:space="preserve">, het gelijkheids- en het verschilprincipe helpen ons in het nadenken over rechtvaardigheid. </w:t>
      </w:r>
      <w:r w:rsidR="003378FD" w:rsidRPr="00A543A1">
        <w:rPr>
          <w:sz w:val="22"/>
          <w:szCs w:val="22"/>
          <w:lang w:val="nl-NL"/>
        </w:rPr>
        <w:t xml:space="preserve">Welke zaken moeten voor iedereen gelijk zijn? En wat zijn toegestane of zelfs belangrijke verschillen tussen mensen? </w:t>
      </w:r>
      <w:r w:rsidR="00B82003" w:rsidRPr="00A543A1">
        <w:rPr>
          <w:sz w:val="22"/>
          <w:szCs w:val="22"/>
          <w:lang w:val="nl-NL"/>
        </w:rPr>
        <w:t xml:space="preserve">Onderzoek een actueel verdelingsvraagstuk met behulp van deze twee principes van </w:t>
      </w:r>
      <w:proofErr w:type="spellStart"/>
      <w:r w:rsidR="00B82003" w:rsidRPr="00A543A1">
        <w:rPr>
          <w:sz w:val="22"/>
          <w:szCs w:val="22"/>
          <w:lang w:val="nl-NL"/>
        </w:rPr>
        <w:t>Rawls</w:t>
      </w:r>
      <w:proofErr w:type="spellEnd"/>
      <w:r w:rsidR="00B82003" w:rsidRPr="00A543A1">
        <w:rPr>
          <w:sz w:val="22"/>
          <w:szCs w:val="22"/>
          <w:lang w:val="nl-NL"/>
        </w:rPr>
        <w:t xml:space="preserve"> en bepaal wat jij een rechtvaardige verdeling vindt, over </w:t>
      </w:r>
      <w:proofErr w:type="gramStart"/>
      <w:r w:rsidR="00B82003" w:rsidRPr="00A543A1">
        <w:rPr>
          <w:sz w:val="22"/>
          <w:szCs w:val="22"/>
          <w:lang w:val="nl-NL"/>
        </w:rPr>
        <w:t>één</w:t>
      </w:r>
      <w:proofErr w:type="gramEnd"/>
      <w:r w:rsidR="00B82003" w:rsidRPr="00A543A1">
        <w:rPr>
          <w:sz w:val="22"/>
          <w:szCs w:val="22"/>
          <w:lang w:val="nl-NL"/>
        </w:rPr>
        <w:t xml:space="preserve"> van de volgende kwesties:</w:t>
      </w:r>
    </w:p>
    <w:p w14:paraId="7994B82B" w14:textId="77D2E0F3" w:rsidR="00B82003" w:rsidRPr="00A543A1" w:rsidRDefault="00830AF4" w:rsidP="00B82003">
      <w:pPr>
        <w:pStyle w:val="ListParagraph"/>
        <w:numPr>
          <w:ilvl w:val="0"/>
          <w:numId w:val="3"/>
        </w:numPr>
        <w:rPr>
          <w:sz w:val="22"/>
          <w:szCs w:val="22"/>
          <w:lang w:val="nl-NL"/>
        </w:rPr>
      </w:pPr>
      <w:r w:rsidRPr="00A543A1">
        <w:rPr>
          <w:sz w:val="22"/>
          <w:szCs w:val="22"/>
          <w:lang w:val="nl-NL"/>
        </w:rPr>
        <w:t xml:space="preserve">Rutger </w:t>
      </w:r>
      <w:proofErr w:type="spellStart"/>
      <w:r w:rsidRPr="00A543A1">
        <w:rPr>
          <w:sz w:val="22"/>
          <w:szCs w:val="22"/>
          <w:lang w:val="nl-NL"/>
        </w:rPr>
        <w:t>Bregman</w:t>
      </w:r>
      <w:proofErr w:type="spellEnd"/>
      <w:r w:rsidRPr="00A543A1">
        <w:rPr>
          <w:sz w:val="22"/>
          <w:szCs w:val="22"/>
          <w:lang w:val="nl-NL"/>
        </w:rPr>
        <w:t xml:space="preserve"> was recent wereldwijs in het nieuws met zijn pleidooi in </w:t>
      </w:r>
      <w:proofErr w:type="spellStart"/>
      <w:r w:rsidRPr="00A543A1">
        <w:rPr>
          <w:sz w:val="22"/>
          <w:szCs w:val="22"/>
          <w:lang w:val="nl-NL"/>
        </w:rPr>
        <w:t>Davos</w:t>
      </w:r>
      <w:proofErr w:type="spellEnd"/>
      <w:r w:rsidRPr="00A543A1">
        <w:rPr>
          <w:sz w:val="22"/>
          <w:szCs w:val="22"/>
          <w:lang w:val="nl-NL"/>
        </w:rPr>
        <w:t xml:space="preserve"> voor ‘</w:t>
      </w:r>
      <w:proofErr w:type="spellStart"/>
      <w:r w:rsidRPr="00A543A1">
        <w:rPr>
          <w:sz w:val="22"/>
          <w:szCs w:val="22"/>
          <w:lang w:val="nl-NL"/>
        </w:rPr>
        <w:t>Taxes</w:t>
      </w:r>
      <w:proofErr w:type="spellEnd"/>
      <w:r w:rsidRPr="00A543A1">
        <w:rPr>
          <w:sz w:val="22"/>
          <w:szCs w:val="22"/>
          <w:lang w:val="nl-NL"/>
        </w:rPr>
        <w:t xml:space="preserve">! </w:t>
      </w:r>
      <w:proofErr w:type="spellStart"/>
      <w:r w:rsidRPr="00A543A1">
        <w:rPr>
          <w:sz w:val="22"/>
          <w:szCs w:val="22"/>
          <w:lang w:val="nl-NL"/>
        </w:rPr>
        <w:t>Taxes</w:t>
      </w:r>
      <w:proofErr w:type="spellEnd"/>
      <w:r w:rsidRPr="00A543A1">
        <w:rPr>
          <w:sz w:val="22"/>
          <w:szCs w:val="22"/>
          <w:lang w:val="nl-NL"/>
        </w:rPr>
        <w:t xml:space="preserve">! </w:t>
      </w:r>
      <w:proofErr w:type="spellStart"/>
      <w:r w:rsidRPr="00A543A1">
        <w:rPr>
          <w:sz w:val="22"/>
          <w:szCs w:val="22"/>
          <w:lang w:val="nl-NL"/>
        </w:rPr>
        <w:t>Taxes</w:t>
      </w:r>
      <w:proofErr w:type="spellEnd"/>
      <w:r w:rsidRPr="00A543A1">
        <w:rPr>
          <w:sz w:val="22"/>
          <w:szCs w:val="22"/>
          <w:lang w:val="nl-NL"/>
        </w:rPr>
        <w:t xml:space="preserve">!’, waarin hij stelt dat het belangrijkste probleem wat aangepakt moet worden de belastingontduiking door superrijken is. Veel superrijken zeggen dat zij veel aan filantropie doen (geld geven aan goede doelen), omdat zij denken dat ze op die manier beter kunnen bijdragen aan een betere wereld. Analyseer dit debat met </w:t>
      </w:r>
      <w:proofErr w:type="spellStart"/>
      <w:r w:rsidRPr="00A543A1">
        <w:rPr>
          <w:sz w:val="22"/>
          <w:szCs w:val="22"/>
          <w:lang w:val="nl-NL"/>
        </w:rPr>
        <w:t>Rawls</w:t>
      </w:r>
      <w:proofErr w:type="spellEnd"/>
      <w:r w:rsidRPr="00A543A1">
        <w:rPr>
          <w:sz w:val="22"/>
          <w:szCs w:val="22"/>
          <w:lang w:val="nl-NL"/>
        </w:rPr>
        <w:t xml:space="preserve">. </w:t>
      </w:r>
    </w:p>
    <w:p w14:paraId="700CC814" w14:textId="06F7579A" w:rsidR="00830AF4" w:rsidRPr="00A543A1" w:rsidRDefault="00830AF4" w:rsidP="00B82003">
      <w:pPr>
        <w:pStyle w:val="ListParagraph"/>
        <w:numPr>
          <w:ilvl w:val="0"/>
          <w:numId w:val="3"/>
        </w:numPr>
        <w:rPr>
          <w:sz w:val="22"/>
          <w:szCs w:val="22"/>
          <w:lang w:val="nl-NL"/>
        </w:rPr>
      </w:pPr>
      <w:r w:rsidRPr="00A543A1">
        <w:rPr>
          <w:sz w:val="22"/>
          <w:szCs w:val="22"/>
          <w:lang w:val="nl-NL"/>
        </w:rPr>
        <w:t>Een andere verdelingsvraag gaat over inkomensongelijkheid (en ook een beetje over bullshitjobs, zie Marx): waaro</w:t>
      </w:r>
      <w:r w:rsidR="00AF1E53" w:rsidRPr="00A543A1">
        <w:rPr>
          <w:sz w:val="22"/>
          <w:szCs w:val="22"/>
          <w:lang w:val="nl-NL"/>
        </w:rPr>
        <w:t>m</w:t>
      </w:r>
      <w:r w:rsidRPr="00A543A1">
        <w:rPr>
          <w:sz w:val="22"/>
          <w:szCs w:val="22"/>
          <w:lang w:val="nl-NL"/>
        </w:rPr>
        <w:t xml:space="preserve"> vuilnismannen</w:t>
      </w:r>
      <w:r w:rsidR="00AF1E53" w:rsidRPr="00A543A1">
        <w:rPr>
          <w:sz w:val="22"/>
          <w:szCs w:val="22"/>
          <w:lang w:val="nl-NL"/>
        </w:rPr>
        <w:t xml:space="preserve"> meer verdienen dan bankiers</w:t>
      </w:r>
      <w:r w:rsidRPr="00A543A1">
        <w:rPr>
          <w:sz w:val="22"/>
          <w:szCs w:val="22"/>
          <w:lang w:val="nl-NL"/>
        </w:rPr>
        <w:t>? Lees het artikel</w:t>
      </w:r>
      <w:r w:rsidR="00AF1E53" w:rsidRPr="00A543A1">
        <w:rPr>
          <w:sz w:val="22"/>
          <w:szCs w:val="22"/>
          <w:lang w:val="nl-NL"/>
        </w:rPr>
        <w:t xml:space="preserve"> met deze titel van Rutger </w:t>
      </w:r>
      <w:proofErr w:type="spellStart"/>
      <w:r w:rsidR="00AF1E53" w:rsidRPr="00A543A1">
        <w:rPr>
          <w:sz w:val="22"/>
          <w:szCs w:val="22"/>
          <w:lang w:val="nl-NL"/>
        </w:rPr>
        <w:t>Bregman</w:t>
      </w:r>
      <w:proofErr w:type="spellEnd"/>
      <w:r w:rsidRPr="00A543A1">
        <w:rPr>
          <w:sz w:val="22"/>
          <w:szCs w:val="22"/>
          <w:lang w:val="nl-NL"/>
        </w:rPr>
        <w:t>, pas de principe</w:t>
      </w:r>
      <w:r w:rsidR="001A1969" w:rsidRPr="00A543A1">
        <w:rPr>
          <w:sz w:val="22"/>
          <w:szCs w:val="22"/>
          <w:lang w:val="nl-NL"/>
        </w:rPr>
        <w:t xml:space="preserve">s van </w:t>
      </w:r>
      <w:proofErr w:type="spellStart"/>
      <w:r w:rsidR="001A1969" w:rsidRPr="00A543A1">
        <w:rPr>
          <w:sz w:val="22"/>
          <w:szCs w:val="22"/>
          <w:lang w:val="nl-NL"/>
        </w:rPr>
        <w:t>Rawls</w:t>
      </w:r>
      <w:proofErr w:type="spellEnd"/>
      <w:r w:rsidR="001A1969" w:rsidRPr="00A543A1">
        <w:rPr>
          <w:sz w:val="22"/>
          <w:szCs w:val="22"/>
          <w:lang w:val="nl-NL"/>
        </w:rPr>
        <w:t xml:space="preserve"> hierop toe en beargumenteer wat jij rechtvaardig vindt.</w:t>
      </w:r>
    </w:p>
    <w:p w14:paraId="59E852C3" w14:textId="43506939" w:rsidR="001A1969" w:rsidRPr="00A543A1" w:rsidRDefault="001A1969" w:rsidP="00B82003">
      <w:pPr>
        <w:pStyle w:val="ListParagraph"/>
        <w:numPr>
          <w:ilvl w:val="0"/>
          <w:numId w:val="3"/>
        </w:numPr>
        <w:rPr>
          <w:sz w:val="22"/>
          <w:szCs w:val="22"/>
          <w:lang w:val="nl-NL"/>
        </w:rPr>
      </w:pPr>
      <w:r w:rsidRPr="00A543A1">
        <w:rPr>
          <w:sz w:val="22"/>
          <w:szCs w:val="22"/>
          <w:lang w:val="nl-NL"/>
        </w:rPr>
        <w:t xml:space="preserve">Is een basisinkomen een goed idee? Beschrijf wat het idee van een basisinkomen inhoudt (of welke vormen er zijn) en evalueer met behulp van </w:t>
      </w:r>
      <w:proofErr w:type="spellStart"/>
      <w:r w:rsidRPr="00A543A1">
        <w:rPr>
          <w:sz w:val="22"/>
          <w:szCs w:val="22"/>
          <w:lang w:val="nl-NL"/>
        </w:rPr>
        <w:t>Rawls</w:t>
      </w:r>
      <w:proofErr w:type="spellEnd"/>
      <w:r w:rsidRPr="00A543A1">
        <w:rPr>
          <w:sz w:val="22"/>
          <w:szCs w:val="22"/>
          <w:lang w:val="nl-NL"/>
        </w:rPr>
        <w:t xml:space="preserve">’ principes of dit een rechtvaardig en verstandig idee is. </w:t>
      </w:r>
    </w:p>
    <w:p w14:paraId="68338E46" w14:textId="51B1F208" w:rsidR="00241FE8" w:rsidRDefault="00241FE8">
      <w:pPr>
        <w:rPr>
          <w:sz w:val="22"/>
          <w:szCs w:val="22"/>
          <w:lang w:val="nl-NL"/>
        </w:rPr>
      </w:pPr>
      <w:r>
        <w:rPr>
          <w:sz w:val="22"/>
          <w:szCs w:val="22"/>
          <w:lang w:val="nl-NL"/>
        </w:rPr>
        <w:br w:type="page"/>
      </w:r>
    </w:p>
    <w:p w14:paraId="614534F4" w14:textId="6BD84DE0" w:rsidR="00241FE8" w:rsidRPr="00241FE8" w:rsidRDefault="00241FE8" w:rsidP="00241FE8">
      <w:pPr>
        <w:textAlignment w:val="baseline"/>
        <w:rPr>
          <w:rFonts w:eastAsia="Times New Roman" w:cstheme="minorHAnsi"/>
          <w:sz w:val="18"/>
          <w:szCs w:val="18"/>
          <w:lang w:val="nl-NL"/>
        </w:rPr>
      </w:pPr>
      <w:r w:rsidRPr="00241FE8">
        <w:rPr>
          <w:rFonts w:eastAsia="Times New Roman" w:cstheme="minorHAnsi"/>
          <w:b/>
          <w:bCs/>
          <w:sz w:val="22"/>
          <w:szCs w:val="22"/>
          <w:lang w:val="nl-NL"/>
        </w:rPr>
        <w:lastRenderedPageBreak/>
        <w:t xml:space="preserve">PO Sociale Filosofie </w:t>
      </w:r>
      <w:proofErr w:type="spellStart"/>
      <w:r w:rsidRPr="00241FE8">
        <w:rPr>
          <w:rFonts w:eastAsia="Times New Roman" w:cstheme="minorHAnsi"/>
          <w:b/>
          <w:bCs/>
          <w:sz w:val="22"/>
          <w:szCs w:val="22"/>
          <w:lang w:val="nl-NL"/>
        </w:rPr>
        <w:t>Beoordelingsrubric</w:t>
      </w:r>
      <w:proofErr w:type="spellEnd"/>
      <w:r w:rsidRPr="00241FE8">
        <w:rPr>
          <w:rFonts w:eastAsia="Times New Roman" w:cstheme="minorHAnsi"/>
          <w:sz w:val="22"/>
          <w:szCs w:val="22"/>
          <w:lang w:val="nl-NL"/>
        </w:rPr>
        <w:t> </w:t>
      </w:r>
    </w:p>
    <w:p w14:paraId="370D718C" w14:textId="77777777" w:rsidR="00241FE8" w:rsidRPr="00241FE8" w:rsidRDefault="00241FE8" w:rsidP="00241FE8">
      <w:pPr>
        <w:textAlignment w:val="baseline"/>
        <w:rPr>
          <w:rFonts w:eastAsia="Times New Roman" w:cstheme="minorHAnsi"/>
          <w:sz w:val="18"/>
          <w:szCs w:val="18"/>
          <w:lang w:val="nl-NL"/>
        </w:rPr>
      </w:pPr>
      <w:r w:rsidRPr="00241FE8">
        <w:rPr>
          <w:rFonts w:eastAsia="Times New Roman" w:cstheme="minorHAnsi"/>
          <w:b/>
          <w:bCs/>
          <w:sz w:val="22"/>
          <w:szCs w:val="22"/>
          <w:lang w:val="nl-NL"/>
        </w:rPr>
        <w:t>Naam:</w:t>
      </w:r>
      <w:r w:rsidRPr="00241FE8">
        <w:rPr>
          <w:rFonts w:eastAsia="Times New Roman" w:cstheme="minorHAnsi"/>
          <w:sz w:val="22"/>
          <w:szCs w:val="22"/>
          <w:lang w:val="nl-NL"/>
        </w:rPr>
        <w:t> </w:t>
      </w:r>
    </w:p>
    <w:p w14:paraId="19C9D9D5" w14:textId="77777777" w:rsidR="00241FE8" w:rsidRPr="00241FE8" w:rsidRDefault="00241FE8" w:rsidP="00241FE8">
      <w:pPr>
        <w:textAlignment w:val="baseline"/>
        <w:rPr>
          <w:rFonts w:eastAsia="Times New Roman" w:cstheme="minorHAnsi"/>
          <w:sz w:val="18"/>
          <w:szCs w:val="18"/>
          <w:lang w:val="nl-NL"/>
        </w:rPr>
      </w:pPr>
      <w:r w:rsidRPr="00241FE8">
        <w:rPr>
          <w:rFonts w:eastAsia="Times New Roman" w:cstheme="minorHAnsi"/>
          <w:sz w:val="22"/>
          <w:szCs w:val="22"/>
          <w:lang w:val="nl-NL"/>
        </w:rPr>
        <w:t> </w:t>
      </w:r>
    </w:p>
    <w:p w14:paraId="6FB68F47" w14:textId="77777777" w:rsidR="00241FE8" w:rsidRPr="00241FE8" w:rsidRDefault="00241FE8" w:rsidP="00241FE8">
      <w:pPr>
        <w:textAlignment w:val="baseline"/>
        <w:rPr>
          <w:rFonts w:eastAsia="Times New Roman" w:cstheme="minorHAnsi"/>
          <w:sz w:val="18"/>
          <w:szCs w:val="18"/>
        </w:rPr>
      </w:pPr>
      <w:r w:rsidRPr="00241FE8">
        <w:rPr>
          <w:rFonts w:eastAsia="Times New Roman" w:cstheme="minorHAnsi"/>
          <w:b/>
          <w:bCs/>
          <w:sz w:val="22"/>
          <w:szCs w:val="22"/>
          <w:lang w:val="nl-NL"/>
        </w:rPr>
        <w:t>Cijfer: </w:t>
      </w:r>
      <w:r w:rsidRPr="00241FE8">
        <w:rPr>
          <w:rFonts w:eastAsia="Times New Roman" w:cstheme="minorHAnsi"/>
          <w:sz w:val="22"/>
          <w:szCs w:val="22"/>
        </w:rPr>
        <w:t> </w:t>
      </w:r>
    </w:p>
    <w:p w14:paraId="49A37AE6" w14:textId="77777777" w:rsidR="00241FE8" w:rsidRPr="00241FE8" w:rsidRDefault="00241FE8" w:rsidP="00241FE8">
      <w:pPr>
        <w:textAlignment w:val="baseline"/>
        <w:rPr>
          <w:rFonts w:eastAsia="Times New Roman" w:cstheme="minorHAnsi"/>
          <w:sz w:val="18"/>
          <w:szCs w:val="18"/>
        </w:rPr>
      </w:pPr>
      <w:r w:rsidRPr="00241FE8">
        <w:rPr>
          <w:rFonts w:eastAsia="Times New Roman" w:cstheme="minorHAnsi"/>
          <w:sz w:val="22"/>
          <w:szCs w:val="22"/>
        </w:rPr>
        <w:t> </w:t>
      </w:r>
    </w:p>
    <w:tbl>
      <w:tblPr>
        <w:tblW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9"/>
        <w:gridCol w:w="1291"/>
        <w:gridCol w:w="1727"/>
        <w:gridCol w:w="1653"/>
        <w:gridCol w:w="1917"/>
      </w:tblGrid>
      <w:tr w:rsidR="00241FE8" w:rsidRPr="00241FE8" w14:paraId="22917D3B" w14:textId="77777777" w:rsidTr="00241FE8">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FAE96CF"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Onderdeel</w:t>
            </w:r>
            <w:r w:rsidRPr="00241FE8">
              <w:rPr>
                <w:rFonts w:eastAsia="Times New Roman" w:cstheme="minorHAnsi"/>
                <w:sz w:val="22"/>
                <w:szCs w:val="22"/>
              </w:rPr>
              <w:t> </w:t>
            </w:r>
          </w:p>
        </w:tc>
        <w:tc>
          <w:tcPr>
            <w:tcW w:w="1590" w:type="dxa"/>
            <w:tcBorders>
              <w:top w:val="single" w:sz="6" w:space="0" w:color="auto"/>
              <w:left w:val="nil"/>
              <w:bottom w:val="single" w:sz="6" w:space="0" w:color="auto"/>
              <w:right w:val="single" w:sz="6" w:space="0" w:color="auto"/>
            </w:tcBorders>
            <w:shd w:val="clear" w:color="auto" w:fill="auto"/>
            <w:hideMark/>
          </w:tcPr>
          <w:p w14:paraId="07DC4118"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0</w:t>
            </w:r>
            <w:r w:rsidRPr="00241FE8">
              <w:rPr>
                <w:rFonts w:eastAsia="Times New Roman" w:cstheme="minorHAnsi"/>
                <w:sz w:val="22"/>
                <w:szCs w:val="22"/>
              </w:rPr>
              <w:t> </w:t>
            </w:r>
          </w:p>
        </w:tc>
        <w:tc>
          <w:tcPr>
            <w:tcW w:w="1620" w:type="dxa"/>
            <w:tcBorders>
              <w:top w:val="single" w:sz="6" w:space="0" w:color="auto"/>
              <w:left w:val="nil"/>
              <w:bottom w:val="single" w:sz="6" w:space="0" w:color="auto"/>
              <w:right w:val="single" w:sz="6" w:space="0" w:color="auto"/>
            </w:tcBorders>
            <w:shd w:val="clear" w:color="auto" w:fill="auto"/>
            <w:hideMark/>
          </w:tcPr>
          <w:p w14:paraId="27B9EA8C"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0,5</w:t>
            </w:r>
            <w:r w:rsidRPr="00241FE8">
              <w:rPr>
                <w:rFonts w:eastAsia="Times New Roman" w:cstheme="minorHAnsi"/>
                <w:sz w:val="22"/>
                <w:szCs w:val="22"/>
              </w:rPr>
              <w:t> </w:t>
            </w:r>
          </w:p>
        </w:tc>
        <w:tc>
          <w:tcPr>
            <w:tcW w:w="1920" w:type="dxa"/>
            <w:tcBorders>
              <w:top w:val="single" w:sz="6" w:space="0" w:color="auto"/>
              <w:left w:val="nil"/>
              <w:bottom w:val="single" w:sz="6" w:space="0" w:color="auto"/>
              <w:right w:val="single" w:sz="6" w:space="0" w:color="auto"/>
            </w:tcBorders>
            <w:shd w:val="clear" w:color="auto" w:fill="auto"/>
            <w:hideMark/>
          </w:tcPr>
          <w:p w14:paraId="2267B283"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1,5</w:t>
            </w:r>
            <w:r w:rsidRPr="00241FE8">
              <w:rPr>
                <w:rFonts w:eastAsia="Times New Roman" w:cstheme="minorHAnsi"/>
                <w:sz w:val="22"/>
                <w:szCs w:val="22"/>
              </w:rPr>
              <w:t> </w:t>
            </w:r>
          </w:p>
        </w:tc>
        <w:tc>
          <w:tcPr>
            <w:tcW w:w="2205" w:type="dxa"/>
            <w:tcBorders>
              <w:top w:val="single" w:sz="6" w:space="0" w:color="auto"/>
              <w:left w:val="nil"/>
              <w:bottom w:val="single" w:sz="6" w:space="0" w:color="auto"/>
              <w:right w:val="single" w:sz="6" w:space="0" w:color="auto"/>
            </w:tcBorders>
            <w:shd w:val="clear" w:color="auto" w:fill="auto"/>
            <w:hideMark/>
          </w:tcPr>
          <w:p w14:paraId="7F380129"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2</w:t>
            </w:r>
            <w:r w:rsidRPr="00241FE8">
              <w:rPr>
                <w:rFonts w:eastAsia="Times New Roman" w:cstheme="minorHAnsi"/>
                <w:sz w:val="22"/>
                <w:szCs w:val="22"/>
              </w:rPr>
              <w:t> </w:t>
            </w:r>
          </w:p>
        </w:tc>
      </w:tr>
      <w:tr w:rsidR="00241FE8" w:rsidRPr="00241FE8" w14:paraId="0788325B"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427DF34F" w14:textId="6430875A" w:rsidR="00241FE8" w:rsidRPr="00241FE8" w:rsidRDefault="00241FE8" w:rsidP="00241FE8">
            <w:pPr>
              <w:textAlignment w:val="baseline"/>
              <w:rPr>
                <w:rFonts w:eastAsia="Times New Roman" w:cstheme="minorHAnsi"/>
                <w:sz w:val="21"/>
                <w:szCs w:val="21"/>
              </w:rPr>
            </w:pPr>
            <w:r w:rsidRPr="00241FE8">
              <w:rPr>
                <w:rFonts w:eastAsia="Times New Roman" w:cstheme="minorHAnsi"/>
                <w:b/>
                <w:bCs/>
                <w:sz w:val="21"/>
                <w:szCs w:val="21"/>
                <w:lang w:val="nl-NL"/>
              </w:rPr>
              <w:t>Beschrijving voorbeeld</w:t>
            </w:r>
          </w:p>
        </w:tc>
        <w:tc>
          <w:tcPr>
            <w:tcW w:w="1590" w:type="dxa"/>
            <w:tcBorders>
              <w:top w:val="nil"/>
              <w:left w:val="nil"/>
              <w:bottom w:val="single" w:sz="6" w:space="0" w:color="auto"/>
              <w:right w:val="single" w:sz="6" w:space="0" w:color="auto"/>
            </w:tcBorders>
            <w:shd w:val="clear" w:color="auto" w:fill="auto"/>
            <w:hideMark/>
          </w:tcPr>
          <w:p w14:paraId="74EC0459" w14:textId="34C58700"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Geen beschrijving van een specifiek voorbeeld of probleem (alleen algemene vraag)</w:t>
            </w:r>
          </w:p>
        </w:tc>
        <w:tc>
          <w:tcPr>
            <w:tcW w:w="1620" w:type="dxa"/>
            <w:tcBorders>
              <w:top w:val="nil"/>
              <w:left w:val="nil"/>
              <w:bottom w:val="single" w:sz="6" w:space="0" w:color="auto"/>
              <w:right w:val="single" w:sz="6" w:space="0" w:color="auto"/>
            </w:tcBorders>
            <w:shd w:val="clear" w:color="auto" w:fill="auto"/>
            <w:hideMark/>
          </w:tcPr>
          <w:p w14:paraId="1D6FC4B1" w14:textId="18D8D5C8"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Algemene vraag en globale omschrijving van voorbeel</w:t>
            </w:r>
            <w:bookmarkStart w:id="0" w:name="_GoBack"/>
            <w:bookmarkEnd w:id="0"/>
            <w:r w:rsidRPr="00241FE8">
              <w:rPr>
                <w:rFonts w:eastAsia="Times New Roman" w:cstheme="minorHAnsi"/>
                <w:sz w:val="21"/>
                <w:szCs w:val="21"/>
                <w:lang w:val="nl-NL"/>
              </w:rPr>
              <w:t>d</w:t>
            </w:r>
          </w:p>
        </w:tc>
        <w:tc>
          <w:tcPr>
            <w:tcW w:w="1920" w:type="dxa"/>
            <w:tcBorders>
              <w:top w:val="nil"/>
              <w:left w:val="nil"/>
              <w:bottom w:val="single" w:sz="6" w:space="0" w:color="auto"/>
              <w:right w:val="single" w:sz="6" w:space="0" w:color="auto"/>
            </w:tcBorders>
            <w:shd w:val="clear" w:color="auto" w:fill="auto"/>
            <w:hideMark/>
          </w:tcPr>
          <w:p w14:paraId="63D9859A" w14:textId="518E17C5"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Beschrijving van voorbeeld of probleem, bron ontbreekt of uitleg onduidelijk of niet helemaal volledig</w:t>
            </w:r>
          </w:p>
        </w:tc>
        <w:tc>
          <w:tcPr>
            <w:tcW w:w="2205" w:type="dxa"/>
            <w:tcBorders>
              <w:top w:val="nil"/>
              <w:left w:val="nil"/>
              <w:bottom w:val="single" w:sz="6" w:space="0" w:color="auto"/>
              <w:right w:val="single" w:sz="6" w:space="0" w:color="auto"/>
            </w:tcBorders>
            <w:shd w:val="clear" w:color="auto" w:fill="auto"/>
            <w:hideMark/>
          </w:tcPr>
          <w:p w14:paraId="2AE753D7" w14:textId="5332D0A9"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Volledige en duidelijke probleembeschrijving, gebaseerd op goede bronnen</w:t>
            </w:r>
          </w:p>
        </w:tc>
      </w:tr>
      <w:tr w:rsidR="00241FE8" w:rsidRPr="00241FE8" w14:paraId="34FD2A4A"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0F0078F8" w14:textId="5F7BB30B" w:rsidR="00241FE8" w:rsidRPr="00241FE8" w:rsidRDefault="00241FE8" w:rsidP="00241FE8">
            <w:pPr>
              <w:textAlignment w:val="baseline"/>
              <w:rPr>
                <w:rFonts w:eastAsia="Times New Roman" w:cstheme="minorHAnsi"/>
                <w:sz w:val="21"/>
                <w:szCs w:val="21"/>
              </w:rPr>
            </w:pPr>
            <w:r w:rsidRPr="00241FE8">
              <w:rPr>
                <w:rFonts w:eastAsia="Times New Roman" w:cstheme="minorHAnsi"/>
                <w:b/>
                <w:bCs/>
                <w:sz w:val="21"/>
                <w:szCs w:val="21"/>
                <w:lang w:val="nl-NL"/>
              </w:rPr>
              <w:t>Beschrijving ideeën filosoof</w:t>
            </w:r>
          </w:p>
        </w:tc>
        <w:tc>
          <w:tcPr>
            <w:tcW w:w="1590" w:type="dxa"/>
            <w:tcBorders>
              <w:top w:val="nil"/>
              <w:left w:val="nil"/>
              <w:bottom w:val="single" w:sz="6" w:space="0" w:color="auto"/>
              <w:right w:val="single" w:sz="6" w:space="0" w:color="auto"/>
            </w:tcBorders>
            <w:shd w:val="clear" w:color="auto" w:fill="auto"/>
            <w:hideMark/>
          </w:tcPr>
          <w:p w14:paraId="202D8681" w14:textId="27908A0F"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Ontbreekt of alleen kopie uit </w:t>
            </w:r>
            <w:proofErr w:type="spellStart"/>
            <w:r w:rsidRPr="00241FE8">
              <w:rPr>
                <w:rFonts w:eastAsia="Times New Roman" w:cstheme="minorHAnsi"/>
                <w:sz w:val="21"/>
                <w:szCs w:val="21"/>
                <w:lang w:val="nl-NL"/>
              </w:rPr>
              <w:t>powerpoint</w:t>
            </w:r>
            <w:proofErr w:type="spellEnd"/>
          </w:p>
        </w:tc>
        <w:tc>
          <w:tcPr>
            <w:tcW w:w="1620" w:type="dxa"/>
            <w:tcBorders>
              <w:top w:val="nil"/>
              <w:left w:val="nil"/>
              <w:bottom w:val="single" w:sz="6" w:space="0" w:color="auto"/>
              <w:right w:val="single" w:sz="6" w:space="0" w:color="auto"/>
            </w:tcBorders>
            <w:shd w:val="clear" w:color="auto" w:fill="auto"/>
            <w:hideMark/>
          </w:tcPr>
          <w:p w14:paraId="0D8DD67D" w14:textId="6F0D2BDA"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Begrippen genoemd, maar incorrect of onduidelijk uitgelegd</w:t>
            </w:r>
          </w:p>
        </w:tc>
        <w:tc>
          <w:tcPr>
            <w:tcW w:w="1920" w:type="dxa"/>
            <w:tcBorders>
              <w:top w:val="nil"/>
              <w:left w:val="nil"/>
              <w:bottom w:val="single" w:sz="6" w:space="0" w:color="auto"/>
              <w:right w:val="single" w:sz="6" w:space="0" w:color="auto"/>
            </w:tcBorders>
            <w:shd w:val="clear" w:color="auto" w:fill="auto"/>
            <w:hideMark/>
          </w:tcPr>
          <w:p w14:paraId="156A21CD" w14:textId="67583232"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Beschrijving van belangrijkste begrippen, enkele onduidelijk- of onjuistheden</w:t>
            </w:r>
          </w:p>
        </w:tc>
        <w:tc>
          <w:tcPr>
            <w:tcW w:w="2205" w:type="dxa"/>
            <w:tcBorders>
              <w:top w:val="nil"/>
              <w:left w:val="nil"/>
              <w:bottom w:val="single" w:sz="6" w:space="0" w:color="auto"/>
              <w:right w:val="single" w:sz="6" w:space="0" w:color="auto"/>
            </w:tcBorders>
            <w:shd w:val="clear" w:color="auto" w:fill="auto"/>
            <w:hideMark/>
          </w:tcPr>
          <w:p w14:paraId="239F6547" w14:textId="3D8A8680"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Heldere beschrijving van de belangrijkste begrippen van de filosoof, gebaseerd op goede bronnen</w:t>
            </w:r>
          </w:p>
        </w:tc>
      </w:tr>
      <w:tr w:rsidR="00241FE8" w:rsidRPr="00241FE8" w14:paraId="0138BD0E"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6F4C1606" w14:textId="0656AA48" w:rsidR="00241FE8" w:rsidRPr="00241FE8" w:rsidRDefault="00241FE8" w:rsidP="00241FE8">
            <w:pPr>
              <w:textAlignment w:val="baseline"/>
              <w:rPr>
                <w:rFonts w:eastAsia="Times New Roman" w:cstheme="minorHAnsi"/>
                <w:sz w:val="21"/>
                <w:szCs w:val="21"/>
              </w:rPr>
            </w:pPr>
            <w:r w:rsidRPr="00241FE8">
              <w:rPr>
                <w:rFonts w:eastAsia="Times New Roman" w:cstheme="minorHAnsi"/>
                <w:b/>
                <w:bCs/>
                <w:sz w:val="21"/>
                <w:szCs w:val="21"/>
                <w:lang w:val="nl-NL"/>
              </w:rPr>
              <w:t>Toepassing filosoof op casus</w:t>
            </w:r>
          </w:p>
        </w:tc>
        <w:tc>
          <w:tcPr>
            <w:tcW w:w="1590" w:type="dxa"/>
            <w:tcBorders>
              <w:top w:val="nil"/>
              <w:left w:val="nil"/>
              <w:bottom w:val="single" w:sz="6" w:space="0" w:color="auto"/>
              <w:right w:val="single" w:sz="6" w:space="0" w:color="auto"/>
            </w:tcBorders>
            <w:shd w:val="clear" w:color="auto" w:fill="auto"/>
            <w:hideMark/>
          </w:tcPr>
          <w:p w14:paraId="54F5C669" w14:textId="45CF2E19" w:rsidR="00241FE8" w:rsidRPr="00241FE8" w:rsidRDefault="00241FE8" w:rsidP="00241FE8">
            <w:pPr>
              <w:textAlignment w:val="baseline"/>
              <w:rPr>
                <w:rFonts w:eastAsia="Times New Roman" w:cstheme="minorHAnsi"/>
                <w:sz w:val="21"/>
                <w:szCs w:val="21"/>
              </w:rPr>
            </w:pPr>
            <w:r w:rsidRPr="00241FE8">
              <w:rPr>
                <w:rFonts w:eastAsia="Times New Roman" w:cstheme="minorHAnsi"/>
                <w:sz w:val="21"/>
                <w:szCs w:val="21"/>
                <w:lang w:val="nl-NL"/>
              </w:rPr>
              <w:t>Ontbreekt of onjuist</w:t>
            </w:r>
          </w:p>
        </w:tc>
        <w:tc>
          <w:tcPr>
            <w:tcW w:w="1620" w:type="dxa"/>
            <w:tcBorders>
              <w:top w:val="nil"/>
              <w:left w:val="nil"/>
              <w:bottom w:val="single" w:sz="6" w:space="0" w:color="auto"/>
              <w:right w:val="single" w:sz="6" w:space="0" w:color="auto"/>
            </w:tcBorders>
            <w:shd w:val="clear" w:color="auto" w:fill="auto"/>
            <w:hideMark/>
          </w:tcPr>
          <w:p w14:paraId="73C98913" w14:textId="382859C9"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Toepassing is heel beknopt, weinig onderbouwd of grotendeels incorrect</w:t>
            </w:r>
          </w:p>
        </w:tc>
        <w:tc>
          <w:tcPr>
            <w:tcW w:w="1920" w:type="dxa"/>
            <w:tcBorders>
              <w:top w:val="nil"/>
              <w:left w:val="nil"/>
              <w:bottom w:val="single" w:sz="6" w:space="0" w:color="auto"/>
              <w:right w:val="single" w:sz="6" w:space="0" w:color="auto"/>
            </w:tcBorders>
            <w:shd w:val="clear" w:color="auto" w:fill="auto"/>
            <w:hideMark/>
          </w:tcPr>
          <w:p w14:paraId="159CA36D" w14:textId="7F0952A7"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Toepassing op casus, enkele onzorgvuldigheden in onderbouwing of uitleg</w:t>
            </w:r>
          </w:p>
        </w:tc>
        <w:tc>
          <w:tcPr>
            <w:tcW w:w="2205" w:type="dxa"/>
            <w:tcBorders>
              <w:top w:val="nil"/>
              <w:left w:val="nil"/>
              <w:bottom w:val="single" w:sz="6" w:space="0" w:color="auto"/>
              <w:right w:val="single" w:sz="6" w:space="0" w:color="auto"/>
            </w:tcBorders>
            <w:shd w:val="clear" w:color="auto" w:fill="auto"/>
            <w:hideMark/>
          </w:tcPr>
          <w:p w14:paraId="35365A73" w14:textId="23B4BA52"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Correcte toepassing van filosofische begrippen op casus, goed onderbouwd</w:t>
            </w:r>
          </w:p>
        </w:tc>
      </w:tr>
      <w:tr w:rsidR="00241FE8" w:rsidRPr="00241FE8" w14:paraId="2965BA04"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78B97C4D" w14:textId="675C93C2" w:rsidR="00241FE8" w:rsidRPr="00241FE8" w:rsidRDefault="00241FE8" w:rsidP="00241FE8">
            <w:pPr>
              <w:textAlignment w:val="baseline"/>
              <w:rPr>
                <w:rFonts w:eastAsia="Times New Roman" w:cstheme="minorHAnsi"/>
                <w:sz w:val="21"/>
                <w:szCs w:val="21"/>
              </w:rPr>
            </w:pPr>
            <w:r w:rsidRPr="00241FE8">
              <w:rPr>
                <w:rFonts w:eastAsia="Times New Roman" w:cstheme="minorHAnsi"/>
                <w:b/>
                <w:bCs/>
                <w:sz w:val="21"/>
                <w:szCs w:val="21"/>
                <w:lang w:val="nl-NL"/>
              </w:rPr>
              <w:t>Kritiek op filosoof</w:t>
            </w:r>
          </w:p>
        </w:tc>
        <w:tc>
          <w:tcPr>
            <w:tcW w:w="1590" w:type="dxa"/>
            <w:tcBorders>
              <w:top w:val="nil"/>
              <w:left w:val="nil"/>
              <w:bottom w:val="single" w:sz="6" w:space="0" w:color="auto"/>
              <w:right w:val="single" w:sz="6" w:space="0" w:color="auto"/>
            </w:tcBorders>
            <w:shd w:val="clear" w:color="auto" w:fill="auto"/>
            <w:hideMark/>
          </w:tcPr>
          <w:p w14:paraId="7EE29B58" w14:textId="659D6D9D" w:rsidR="00241FE8" w:rsidRPr="00241FE8" w:rsidRDefault="00241FE8" w:rsidP="00241FE8">
            <w:pPr>
              <w:textAlignment w:val="baseline"/>
              <w:rPr>
                <w:rFonts w:eastAsia="Times New Roman" w:cstheme="minorHAnsi"/>
                <w:sz w:val="21"/>
                <w:szCs w:val="21"/>
              </w:rPr>
            </w:pPr>
            <w:r w:rsidRPr="00241FE8">
              <w:rPr>
                <w:rFonts w:eastAsia="Times New Roman" w:cstheme="minorHAnsi"/>
                <w:sz w:val="21"/>
                <w:szCs w:val="21"/>
                <w:lang w:val="nl-NL"/>
              </w:rPr>
              <w:t>Ontbreekt of onjuist</w:t>
            </w:r>
          </w:p>
        </w:tc>
        <w:tc>
          <w:tcPr>
            <w:tcW w:w="1620" w:type="dxa"/>
            <w:tcBorders>
              <w:top w:val="nil"/>
              <w:left w:val="nil"/>
              <w:bottom w:val="single" w:sz="6" w:space="0" w:color="auto"/>
              <w:right w:val="single" w:sz="6" w:space="0" w:color="auto"/>
            </w:tcBorders>
            <w:shd w:val="clear" w:color="auto" w:fill="auto"/>
            <w:hideMark/>
          </w:tcPr>
          <w:p w14:paraId="566E70A2" w14:textId="63830EB4"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Nauwelijks kritiek, of grotendeels incorrect of niet onderbouwd</w:t>
            </w:r>
          </w:p>
        </w:tc>
        <w:tc>
          <w:tcPr>
            <w:tcW w:w="1920" w:type="dxa"/>
            <w:tcBorders>
              <w:top w:val="nil"/>
              <w:left w:val="nil"/>
              <w:bottom w:val="single" w:sz="6" w:space="0" w:color="auto"/>
              <w:right w:val="single" w:sz="6" w:space="0" w:color="auto"/>
            </w:tcBorders>
            <w:shd w:val="clear" w:color="auto" w:fill="auto"/>
            <w:hideMark/>
          </w:tcPr>
          <w:p w14:paraId="65E3E5D2" w14:textId="35D7F418"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Kritiek gegeven, niet zo relevant, niet helemaal correct of onduidelijk</w:t>
            </w:r>
          </w:p>
        </w:tc>
        <w:tc>
          <w:tcPr>
            <w:tcW w:w="2205" w:type="dxa"/>
            <w:tcBorders>
              <w:top w:val="nil"/>
              <w:left w:val="nil"/>
              <w:bottom w:val="single" w:sz="6" w:space="0" w:color="auto"/>
              <w:right w:val="single" w:sz="6" w:space="0" w:color="auto"/>
            </w:tcBorders>
            <w:shd w:val="clear" w:color="auto" w:fill="auto"/>
            <w:hideMark/>
          </w:tcPr>
          <w:p w14:paraId="72F48380" w14:textId="38BC1B5B"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Relevante, goed onderbouwde en duidelijke beschreven kritiek op de ideeën van de filosoof</w:t>
            </w:r>
          </w:p>
        </w:tc>
      </w:tr>
      <w:tr w:rsidR="00241FE8" w:rsidRPr="00241FE8" w14:paraId="55AAC1A2"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3E9DF050" w14:textId="23723559" w:rsidR="00241FE8" w:rsidRPr="00241FE8" w:rsidRDefault="00241FE8" w:rsidP="00241FE8">
            <w:pPr>
              <w:textAlignment w:val="baseline"/>
              <w:rPr>
                <w:rFonts w:eastAsia="Times New Roman" w:cstheme="minorHAnsi"/>
                <w:sz w:val="21"/>
                <w:szCs w:val="21"/>
              </w:rPr>
            </w:pPr>
            <w:r w:rsidRPr="00241FE8">
              <w:rPr>
                <w:rFonts w:eastAsia="Times New Roman" w:cstheme="minorHAnsi"/>
                <w:b/>
                <w:bCs/>
                <w:sz w:val="21"/>
                <w:szCs w:val="21"/>
                <w:lang w:val="nl-NL"/>
              </w:rPr>
              <w:t>Eigen weloverwogen oordeel</w:t>
            </w:r>
          </w:p>
        </w:tc>
        <w:tc>
          <w:tcPr>
            <w:tcW w:w="1590" w:type="dxa"/>
            <w:tcBorders>
              <w:top w:val="nil"/>
              <w:left w:val="nil"/>
              <w:bottom w:val="single" w:sz="6" w:space="0" w:color="auto"/>
              <w:right w:val="single" w:sz="6" w:space="0" w:color="auto"/>
            </w:tcBorders>
            <w:shd w:val="clear" w:color="auto" w:fill="auto"/>
            <w:hideMark/>
          </w:tcPr>
          <w:p w14:paraId="4C190421" w14:textId="6F754F27" w:rsidR="00241FE8" w:rsidRPr="00241FE8" w:rsidRDefault="00241FE8" w:rsidP="00241FE8">
            <w:pPr>
              <w:textAlignment w:val="baseline"/>
              <w:rPr>
                <w:rFonts w:eastAsia="Times New Roman" w:cstheme="minorHAnsi"/>
                <w:sz w:val="21"/>
                <w:szCs w:val="21"/>
              </w:rPr>
            </w:pPr>
            <w:r w:rsidRPr="00241FE8">
              <w:rPr>
                <w:rFonts w:eastAsia="Times New Roman" w:cstheme="minorHAnsi"/>
                <w:sz w:val="21"/>
                <w:szCs w:val="21"/>
                <w:lang w:val="nl-NL"/>
              </w:rPr>
              <w:t>Ontbreekt of inconsistent</w:t>
            </w:r>
          </w:p>
        </w:tc>
        <w:tc>
          <w:tcPr>
            <w:tcW w:w="1620" w:type="dxa"/>
            <w:tcBorders>
              <w:top w:val="nil"/>
              <w:left w:val="nil"/>
              <w:bottom w:val="single" w:sz="6" w:space="0" w:color="auto"/>
              <w:right w:val="single" w:sz="6" w:space="0" w:color="auto"/>
            </w:tcBorders>
            <w:shd w:val="clear" w:color="auto" w:fill="auto"/>
            <w:hideMark/>
          </w:tcPr>
          <w:p w14:paraId="76C0425F" w14:textId="026A7160"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Eigen oordeel is heel beknopt, nauwelijks onderbouwd of onduidelijk</w:t>
            </w:r>
          </w:p>
        </w:tc>
        <w:tc>
          <w:tcPr>
            <w:tcW w:w="1920" w:type="dxa"/>
            <w:tcBorders>
              <w:top w:val="nil"/>
              <w:left w:val="nil"/>
              <w:bottom w:val="single" w:sz="6" w:space="0" w:color="auto"/>
              <w:right w:val="single" w:sz="6" w:space="0" w:color="auto"/>
            </w:tcBorders>
            <w:shd w:val="clear" w:color="auto" w:fill="auto"/>
            <w:hideMark/>
          </w:tcPr>
          <w:p w14:paraId="48BF354A" w14:textId="488C1A0F"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Eigen oordeel is soms wat onduidelijk of niet helemaal goed onderbouwd</w:t>
            </w:r>
          </w:p>
        </w:tc>
        <w:tc>
          <w:tcPr>
            <w:tcW w:w="2205" w:type="dxa"/>
            <w:tcBorders>
              <w:top w:val="nil"/>
              <w:left w:val="nil"/>
              <w:bottom w:val="single" w:sz="6" w:space="0" w:color="auto"/>
              <w:right w:val="single" w:sz="6" w:space="0" w:color="auto"/>
            </w:tcBorders>
            <w:shd w:val="clear" w:color="auto" w:fill="auto"/>
            <w:hideMark/>
          </w:tcPr>
          <w:p w14:paraId="6A6C3E9B" w14:textId="41D09568" w:rsidR="00241FE8" w:rsidRPr="00241FE8" w:rsidRDefault="00241FE8" w:rsidP="00241FE8">
            <w:pPr>
              <w:textAlignment w:val="baseline"/>
              <w:rPr>
                <w:rFonts w:eastAsia="Times New Roman" w:cstheme="minorHAnsi"/>
                <w:sz w:val="21"/>
                <w:szCs w:val="21"/>
                <w:lang w:val="nl-NL"/>
              </w:rPr>
            </w:pPr>
            <w:r w:rsidRPr="00241FE8">
              <w:rPr>
                <w:rFonts w:eastAsia="Times New Roman" w:cstheme="minorHAnsi"/>
                <w:sz w:val="21"/>
                <w:szCs w:val="21"/>
                <w:lang w:val="nl-NL"/>
              </w:rPr>
              <w:t>Goed onderbouwd en helder beschreven eigen opvatting over de casus</w:t>
            </w:r>
          </w:p>
        </w:tc>
      </w:tr>
      <w:tr w:rsidR="00241FE8" w:rsidRPr="00241FE8" w14:paraId="6A5B0933" w14:textId="77777777" w:rsidTr="00241FE8">
        <w:tc>
          <w:tcPr>
            <w:tcW w:w="1695" w:type="dxa"/>
            <w:tcBorders>
              <w:top w:val="nil"/>
              <w:left w:val="single" w:sz="6" w:space="0" w:color="auto"/>
              <w:bottom w:val="single" w:sz="6" w:space="0" w:color="auto"/>
              <w:right w:val="single" w:sz="6" w:space="0" w:color="auto"/>
            </w:tcBorders>
            <w:shd w:val="clear" w:color="auto" w:fill="auto"/>
            <w:hideMark/>
          </w:tcPr>
          <w:p w14:paraId="12D35153" w14:textId="77777777" w:rsidR="00241FE8" w:rsidRPr="00241FE8" w:rsidRDefault="00241FE8" w:rsidP="00241FE8">
            <w:pPr>
              <w:textAlignment w:val="baseline"/>
              <w:rPr>
                <w:rFonts w:eastAsia="Times New Roman" w:cstheme="minorHAnsi"/>
              </w:rPr>
            </w:pPr>
            <w:r w:rsidRPr="00241FE8">
              <w:rPr>
                <w:rFonts w:eastAsia="Times New Roman" w:cstheme="minorHAnsi"/>
                <w:b/>
                <w:bCs/>
                <w:sz w:val="22"/>
                <w:szCs w:val="22"/>
                <w:lang w:val="nl-NL"/>
              </w:rPr>
              <w:t>600 woorden limiet: </w:t>
            </w:r>
            <w:r w:rsidRPr="00241FE8">
              <w:rPr>
                <w:rFonts w:eastAsia="Times New Roman" w:cstheme="minorHAnsi"/>
                <w:sz w:val="22"/>
                <w:szCs w:val="22"/>
              </w:rPr>
              <w:t> </w:t>
            </w:r>
          </w:p>
        </w:tc>
        <w:tc>
          <w:tcPr>
            <w:tcW w:w="7350" w:type="dxa"/>
            <w:gridSpan w:val="4"/>
            <w:tcBorders>
              <w:top w:val="nil"/>
              <w:left w:val="nil"/>
              <w:bottom w:val="single" w:sz="6" w:space="0" w:color="auto"/>
              <w:right w:val="single" w:sz="6" w:space="0" w:color="auto"/>
            </w:tcBorders>
            <w:shd w:val="clear" w:color="auto" w:fill="auto"/>
            <w:hideMark/>
          </w:tcPr>
          <w:p w14:paraId="4FE39F17" w14:textId="77777777" w:rsidR="00241FE8" w:rsidRPr="00241FE8" w:rsidRDefault="00241FE8" w:rsidP="00241FE8">
            <w:pPr>
              <w:textAlignment w:val="baseline"/>
              <w:rPr>
                <w:rFonts w:eastAsia="Times New Roman" w:cstheme="minorHAnsi"/>
              </w:rPr>
            </w:pPr>
            <w:r w:rsidRPr="00241FE8">
              <w:rPr>
                <w:rFonts w:eastAsia="Times New Roman" w:cstheme="minorHAnsi"/>
                <w:sz w:val="22"/>
                <w:szCs w:val="22"/>
                <w:lang w:val="nl-NL"/>
              </w:rPr>
              <w:t>Gehaald?</w:t>
            </w:r>
            <w:r w:rsidRPr="00241FE8">
              <w:rPr>
                <w:rFonts w:eastAsia="Times New Roman" w:cstheme="minorHAnsi"/>
                <w:sz w:val="22"/>
                <w:szCs w:val="22"/>
              </w:rPr>
              <w:t> </w:t>
            </w:r>
          </w:p>
        </w:tc>
      </w:tr>
    </w:tbl>
    <w:p w14:paraId="417CCD2F" w14:textId="77777777" w:rsidR="00241FE8" w:rsidRPr="00241FE8" w:rsidRDefault="00241FE8" w:rsidP="00241FE8">
      <w:pPr>
        <w:textAlignment w:val="baseline"/>
        <w:rPr>
          <w:rFonts w:eastAsia="Times New Roman" w:cstheme="minorHAnsi"/>
          <w:sz w:val="18"/>
          <w:szCs w:val="18"/>
        </w:rPr>
      </w:pPr>
      <w:r w:rsidRPr="00241FE8">
        <w:rPr>
          <w:rFonts w:eastAsia="Times New Roman" w:cstheme="minorHAnsi"/>
          <w:sz w:val="22"/>
          <w:szCs w:val="22"/>
        </w:rPr>
        <w:t> </w:t>
      </w:r>
    </w:p>
    <w:p w14:paraId="329F073B" w14:textId="77777777" w:rsidR="002B6308" w:rsidRPr="00241FE8" w:rsidRDefault="002B6308" w:rsidP="00241FE8">
      <w:pPr>
        <w:pStyle w:val="ListParagraph"/>
        <w:ind w:left="360"/>
        <w:rPr>
          <w:rFonts w:cstheme="minorHAnsi"/>
          <w:sz w:val="22"/>
          <w:szCs w:val="22"/>
          <w:lang w:val="nl-NL"/>
        </w:rPr>
      </w:pPr>
    </w:p>
    <w:sectPr w:rsidR="002B6308" w:rsidRPr="00241FE8" w:rsidSect="00987DD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20A23"/>
    <w:multiLevelType w:val="hybridMultilevel"/>
    <w:tmpl w:val="2B745046"/>
    <w:lvl w:ilvl="0" w:tplc="099E407E">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85A86"/>
    <w:multiLevelType w:val="hybridMultilevel"/>
    <w:tmpl w:val="2534BB02"/>
    <w:lvl w:ilvl="0" w:tplc="099E407E">
      <w:start w:val="1"/>
      <w:numFmt w:val="bullet"/>
      <w:lvlText w:val=""/>
      <w:lvlJc w:val="left"/>
      <w:pPr>
        <w:ind w:left="720" w:hanging="360"/>
      </w:pPr>
      <w:rPr>
        <w:rFonts w:ascii="Wingdings" w:eastAsia="Times New Roman" w:hAnsi="Wingdings"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703CBF"/>
    <w:multiLevelType w:val="hybridMultilevel"/>
    <w:tmpl w:val="3DB48F28"/>
    <w:lvl w:ilvl="0" w:tplc="099E407E">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92428"/>
    <w:multiLevelType w:val="hybridMultilevel"/>
    <w:tmpl w:val="DF14854E"/>
    <w:lvl w:ilvl="0" w:tplc="04090001">
      <w:start w:val="1"/>
      <w:numFmt w:val="bullet"/>
      <w:lvlText w:val=""/>
      <w:lvlJc w:val="left"/>
      <w:pPr>
        <w:ind w:left="720" w:hanging="360"/>
      </w:pPr>
      <w:rPr>
        <w:rFonts w:ascii="Symbol" w:hAnsi="Symbol" w:hint="default"/>
        <w:b/>
        <w:bCs/>
        <w:caps w:val="0"/>
        <w:smallCaps w:val="0"/>
        <w:strike w:val="0"/>
        <w:dstrike w:val="0"/>
        <w:outline w:val="0"/>
        <w:emboss w:val="0"/>
        <w:imprint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AD"/>
    <w:rsid w:val="00007928"/>
    <w:rsid w:val="00012359"/>
    <w:rsid w:val="000B261A"/>
    <w:rsid w:val="000C17E5"/>
    <w:rsid w:val="001454DD"/>
    <w:rsid w:val="001A1969"/>
    <w:rsid w:val="00201309"/>
    <w:rsid w:val="00204F62"/>
    <w:rsid w:val="002159F7"/>
    <w:rsid w:val="00241FE8"/>
    <w:rsid w:val="00264050"/>
    <w:rsid w:val="002B6308"/>
    <w:rsid w:val="003105A2"/>
    <w:rsid w:val="003378FD"/>
    <w:rsid w:val="00344F0F"/>
    <w:rsid w:val="00354D24"/>
    <w:rsid w:val="00402506"/>
    <w:rsid w:val="00406F3E"/>
    <w:rsid w:val="00494A76"/>
    <w:rsid w:val="00546384"/>
    <w:rsid w:val="005C33C7"/>
    <w:rsid w:val="005D22C9"/>
    <w:rsid w:val="00624CBF"/>
    <w:rsid w:val="00670294"/>
    <w:rsid w:val="00685EDA"/>
    <w:rsid w:val="00751B75"/>
    <w:rsid w:val="00830AF4"/>
    <w:rsid w:val="00845390"/>
    <w:rsid w:val="00955A44"/>
    <w:rsid w:val="009746E0"/>
    <w:rsid w:val="00987DDB"/>
    <w:rsid w:val="009F0C39"/>
    <w:rsid w:val="00A3040D"/>
    <w:rsid w:val="00A543A1"/>
    <w:rsid w:val="00A54769"/>
    <w:rsid w:val="00A57E48"/>
    <w:rsid w:val="00A648EF"/>
    <w:rsid w:val="00AB27F0"/>
    <w:rsid w:val="00AF1E53"/>
    <w:rsid w:val="00B77350"/>
    <w:rsid w:val="00B82003"/>
    <w:rsid w:val="00C85328"/>
    <w:rsid w:val="00CA2900"/>
    <w:rsid w:val="00CA62AD"/>
    <w:rsid w:val="00D001E0"/>
    <w:rsid w:val="00D17E8E"/>
    <w:rsid w:val="00DD55E7"/>
    <w:rsid w:val="00DD598A"/>
    <w:rsid w:val="00E45CAF"/>
    <w:rsid w:val="00E94776"/>
    <w:rsid w:val="00E97ED2"/>
    <w:rsid w:val="00ED3F8B"/>
    <w:rsid w:val="00F2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1FE4"/>
  <w15:chartTrackingRefBased/>
  <w15:docId w15:val="{C46FF8E9-8A57-224F-AAED-544F71C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24C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CB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24CBF"/>
    <w:pPr>
      <w:ind w:left="720"/>
      <w:contextualSpacing/>
    </w:pPr>
  </w:style>
  <w:style w:type="paragraph" w:customStyle="1" w:styleId="paragraph">
    <w:name w:val="paragraph"/>
    <w:basedOn w:val="Normal"/>
    <w:rsid w:val="00241FE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41FE8"/>
  </w:style>
  <w:style w:type="character" w:customStyle="1" w:styleId="apple-converted-space">
    <w:name w:val="apple-converted-space"/>
    <w:basedOn w:val="DefaultParagraphFont"/>
    <w:rsid w:val="00241FE8"/>
  </w:style>
  <w:style w:type="character" w:customStyle="1" w:styleId="spellingerror">
    <w:name w:val="spellingerror"/>
    <w:basedOn w:val="DefaultParagraphFont"/>
    <w:rsid w:val="00241FE8"/>
  </w:style>
  <w:style w:type="character" w:customStyle="1" w:styleId="eop">
    <w:name w:val="eop"/>
    <w:basedOn w:val="DefaultParagraphFont"/>
    <w:rsid w:val="0024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4558">
      <w:bodyDiv w:val="1"/>
      <w:marLeft w:val="0"/>
      <w:marRight w:val="0"/>
      <w:marTop w:val="0"/>
      <w:marBottom w:val="0"/>
      <w:divBdr>
        <w:top w:val="none" w:sz="0" w:space="0" w:color="auto"/>
        <w:left w:val="none" w:sz="0" w:space="0" w:color="auto"/>
        <w:bottom w:val="none" w:sz="0" w:space="0" w:color="auto"/>
        <w:right w:val="none" w:sz="0" w:space="0" w:color="auto"/>
      </w:divBdr>
      <w:divsChild>
        <w:div w:id="755907324">
          <w:marLeft w:val="0"/>
          <w:marRight w:val="0"/>
          <w:marTop w:val="0"/>
          <w:marBottom w:val="0"/>
          <w:divBdr>
            <w:top w:val="none" w:sz="0" w:space="0" w:color="auto"/>
            <w:left w:val="none" w:sz="0" w:space="0" w:color="auto"/>
            <w:bottom w:val="none" w:sz="0" w:space="0" w:color="auto"/>
            <w:right w:val="none" w:sz="0" w:space="0" w:color="auto"/>
          </w:divBdr>
        </w:div>
        <w:div w:id="1684893924">
          <w:marLeft w:val="0"/>
          <w:marRight w:val="0"/>
          <w:marTop w:val="0"/>
          <w:marBottom w:val="0"/>
          <w:divBdr>
            <w:top w:val="none" w:sz="0" w:space="0" w:color="auto"/>
            <w:left w:val="none" w:sz="0" w:space="0" w:color="auto"/>
            <w:bottom w:val="none" w:sz="0" w:space="0" w:color="auto"/>
            <w:right w:val="none" w:sz="0" w:space="0" w:color="auto"/>
          </w:divBdr>
        </w:div>
        <w:div w:id="118963570">
          <w:marLeft w:val="0"/>
          <w:marRight w:val="0"/>
          <w:marTop w:val="0"/>
          <w:marBottom w:val="0"/>
          <w:divBdr>
            <w:top w:val="none" w:sz="0" w:space="0" w:color="auto"/>
            <w:left w:val="none" w:sz="0" w:space="0" w:color="auto"/>
            <w:bottom w:val="none" w:sz="0" w:space="0" w:color="auto"/>
            <w:right w:val="none" w:sz="0" w:space="0" w:color="auto"/>
          </w:divBdr>
        </w:div>
        <w:div w:id="1234583190">
          <w:marLeft w:val="0"/>
          <w:marRight w:val="0"/>
          <w:marTop w:val="0"/>
          <w:marBottom w:val="0"/>
          <w:divBdr>
            <w:top w:val="none" w:sz="0" w:space="0" w:color="auto"/>
            <w:left w:val="none" w:sz="0" w:space="0" w:color="auto"/>
            <w:bottom w:val="none" w:sz="0" w:space="0" w:color="auto"/>
            <w:right w:val="none" w:sz="0" w:space="0" w:color="auto"/>
          </w:divBdr>
        </w:div>
        <w:div w:id="646934103">
          <w:marLeft w:val="0"/>
          <w:marRight w:val="0"/>
          <w:marTop w:val="0"/>
          <w:marBottom w:val="0"/>
          <w:divBdr>
            <w:top w:val="none" w:sz="0" w:space="0" w:color="auto"/>
            <w:left w:val="none" w:sz="0" w:space="0" w:color="auto"/>
            <w:bottom w:val="none" w:sz="0" w:space="0" w:color="auto"/>
            <w:right w:val="none" w:sz="0" w:space="0" w:color="auto"/>
          </w:divBdr>
        </w:div>
        <w:div w:id="1607494041">
          <w:marLeft w:val="0"/>
          <w:marRight w:val="0"/>
          <w:marTop w:val="0"/>
          <w:marBottom w:val="0"/>
          <w:divBdr>
            <w:top w:val="none" w:sz="0" w:space="0" w:color="auto"/>
            <w:left w:val="none" w:sz="0" w:space="0" w:color="auto"/>
            <w:bottom w:val="none" w:sz="0" w:space="0" w:color="auto"/>
            <w:right w:val="none" w:sz="0" w:space="0" w:color="auto"/>
          </w:divBdr>
          <w:divsChild>
            <w:div w:id="221254863">
              <w:marLeft w:val="-75"/>
              <w:marRight w:val="0"/>
              <w:marTop w:val="30"/>
              <w:marBottom w:val="30"/>
              <w:divBdr>
                <w:top w:val="none" w:sz="0" w:space="0" w:color="auto"/>
                <w:left w:val="none" w:sz="0" w:space="0" w:color="auto"/>
                <w:bottom w:val="none" w:sz="0" w:space="0" w:color="auto"/>
                <w:right w:val="none" w:sz="0" w:space="0" w:color="auto"/>
              </w:divBdr>
              <w:divsChild>
                <w:div w:id="1702129012">
                  <w:marLeft w:val="0"/>
                  <w:marRight w:val="0"/>
                  <w:marTop w:val="0"/>
                  <w:marBottom w:val="0"/>
                  <w:divBdr>
                    <w:top w:val="none" w:sz="0" w:space="0" w:color="auto"/>
                    <w:left w:val="none" w:sz="0" w:space="0" w:color="auto"/>
                    <w:bottom w:val="none" w:sz="0" w:space="0" w:color="auto"/>
                    <w:right w:val="none" w:sz="0" w:space="0" w:color="auto"/>
                  </w:divBdr>
                  <w:divsChild>
                    <w:div w:id="531498734">
                      <w:marLeft w:val="0"/>
                      <w:marRight w:val="0"/>
                      <w:marTop w:val="0"/>
                      <w:marBottom w:val="0"/>
                      <w:divBdr>
                        <w:top w:val="none" w:sz="0" w:space="0" w:color="auto"/>
                        <w:left w:val="none" w:sz="0" w:space="0" w:color="auto"/>
                        <w:bottom w:val="none" w:sz="0" w:space="0" w:color="auto"/>
                        <w:right w:val="none" w:sz="0" w:space="0" w:color="auto"/>
                      </w:divBdr>
                    </w:div>
                  </w:divsChild>
                </w:div>
                <w:div w:id="664867953">
                  <w:marLeft w:val="0"/>
                  <w:marRight w:val="0"/>
                  <w:marTop w:val="0"/>
                  <w:marBottom w:val="0"/>
                  <w:divBdr>
                    <w:top w:val="none" w:sz="0" w:space="0" w:color="auto"/>
                    <w:left w:val="none" w:sz="0" w:space="0" w:color="auto"/>
                    <w:bottom w:val="none" w:sz="0" w:space="0" w:color="auto"/>
                    <w:right w:val="none" w:sz="0" w:space="0" w:color="auto"/>
                  </w:divBdr>
                  <w:divsChild>
                    <w:div w:id="854153470">
                      <w:marLeft w:val="0"/>
                      <w:marRight w:val="0"/>
                      <w:marTop w:val="0"/>
                      <w:marBottom w:val="0"/>
                      <w:divBdr>
                        <w:top w:val="none" w:sz="0" w:space="0" w:color="auto"/>
                        <w:left w:val="none" w:sz="0" w:space="0" w:color="auto"/>
                        <w:bottom w:val="none" w:sz="0" w:space="0" w:color="auto"/>
                        <w:right w:val="none" w:sz="0" w:space="0" w:color="auto"/>
                      </w:divBdr>
                    </w:div>
                  </w:divsChild>
                </w:div>
                <w:div w:id="2048217842">
                  <w:marLeft w:val="0"/>
                  <w:marRight w:val="0"/>
                  <w:marTop w:val="0"/>
                  <w:marBottom w:val="0"/>
                  <w:divBdr>
                    <w:top w:val="none" w:sz="0" w:space="0" w:color="auto"/>
                    <w:left w:val="none" w:sz="0" w:space="0" w:color="auto"/>
                    <w:bottom w:val="none" w:sz="0" w:space="0" w:color="auto"/>
                    <w:right w:val="none" w:sz="0" w:space="0" w:color="auto"/>
                  </w:divBdr>
                  <w:divsChild>
                    <w:div w:id="1391267467">
                      <w:marLeft w:val="0"/>
                      <w:marRight w:val="0"/>
                      <w:marTop w:val="0"/>
                      <w:marBottom w:val="0"/>
                      <w:divBdr>
                        <w:top w:val="none" w:sz="0" w:space="0" w:color="auto"/>
                        <w:left w:val="none" w:sz="0" w:space="0" w:color="auto"/>
                        <w:bottom w:val="none" w:sz="0" w:space="0" w:color="auto"/>
                        <w:right w:val="none" w:sz="0" w:space="0" w:color="auto"/>
                      </w:divBdr>
                    </w:div>
                  </w:divsChild>
                </w:div>
                <w:div w:id="1457141290">
                  <w:marLeft w:val="0"/>
                  <w:marRight w:val="0"/>
                  <w:marTop w:val="0"/>
                  <w:marBottom w:val="0"/>
                  <w:divBdr>
                    <w:top w:val="none" w:sz="0" w:space="0" w:color="auto"/>
                    <w:left w:val="none" w:sz="0" w:space="0" w:color="auto"/>
                    <w:bottom w:val="none" w:sz="0" w:space="0" w:color="auto"/>
                    <w:right w:val="none" w:sz="0" w:space="0" w:color="auto"/>
                  </w:divBdr>
                  <w:divsChild>
                    <w:div w:id="1100906367">
                      <w:marLeft w:val="0"/>
                      <w:marRight w:val="0"/>
                      <w:marTop w:val="0"/>
                      <w:marBottom w:val="0"/>
                      <w:divBdr>
                        <w:top w:val="none" w:sz="0" w:space="0" w:color="auto"/>
                        <w:left w:val="none" w:sz="0" w:space="0" w:color="auto"/>
                        <w:bottom w:val="none" w:sz="0" w:space="0" w:color="auto"/>
                        <w:right w:val="none" w:sz="0" w:space="0" w:color="auto"/>
                      </w:divBdr>
                    </w:div>
                  </w:divsChild>
                </w:div>
                <w:div w:id="295187904">
                  <w:marLeft w:val="0"/>
                  <w:marRight w:val="0"/>
                  <w:marTop w:val="0"/>
                  <w:marBottom w:val="0"/>
                  <w:divBdr>
                    <w:top w:val="none" w:sz="0" w:space="0" w:color="auto"/>
                    <w:left w:val="none" w:sz="0" w:space="0" w:color="auto"/>
                    <w:bottom w:val="none" w:sz="0" w:space="0" w:color="auto"/>
                    <w:right w:val="none" w:sz="0" w:space="0" w:color="auto"/>
                  </w:divBdr>
                  <w:divsChild>
                    <w:div w:id="2072536452">
                      <w:marLeft w:val="0"/>
                      <w:marRight w:val="0"/>
                      <w:marTop w:val="0"/>
                      <w:marBottom w:val="0"/>
                      <w:divBdr>
                        <w:top w:val="none" w:sz="0" w:space="0" w:color="auto"/>
                        <w:left w:val="none" w:sz="0" w:space="0" w:color="auto"/>
                        <w:bottom w:val="none" w:sz="0" w:space="0" w:color="auto"/>
                        <w:right w:val="none" w:sz="0" w:space="0" w:color="auto"/>
                      </w:divBdr>
                    </w:div>
                  </w:divsChild>
                </w:div>
                <w:div w:id="572662379">
                  <w:marLeft w:val="0"/>
                  <w:marRight w:val="0"/>
                  <w:marTop w:val="0"/>
                  <w:marBottom w:val="0"/>
                  <w:divBdr>
                    <w:top w:val="none" w:sz="0" w:space="0" w:color="auto"/>
                    <w:left w:val="none" w:sz="0" w:space="0" w:color="auto"/>
                    <w:bottom w:val="none" w:sz="0" w:space="0" w:color="auto"/>
                    <w:right w:val="none" w:sz="0" w:space="0" w:color="auto"/>
                  </w:divBdr>
                  <w:divsChild>
                    <w:div w:id="612591390">
                      <w:marLeft w:val="0"/>
                      <w:marRight w:val="0"/>
                      <w:marTop w:val="0"/>
                      <w:marBottom w:val="0"/>
                      <w:divBdr>
                        <w:top w:val="none" w:sz="0" w:space="0" w:color="auto"/>
                        <w:left w:val="none" w:sz="0" w:space="0" w:color="auto"/>
                        <w:bottom w:val="none" w:sz="0" w:space="0" w:color="auto"/>
                        <w:right w:val="none" w:sz="0" w:space="0" w:color="auto"/>
                      </w:divBdr>
                    </w:div>
                  </w:divsChild>
                </w:div>
                <w:div w:id="2048749708">
                  <w:marLeft w:val="0"/>
                  <w:marRight w:val="0"/>
                  <w:marTop w:val="0"/>
                  <w:marBottom w:val="0"/>
                  <w:divBdr>
                    <w:top w:val="none" w:sz="0" w:space="0" w:color="auto"/>
                    <w:left w:val="none" w:sz="0" w:space="0" w:color="auto"/>
                    <w:bottom w:val="none" w:sz="0" w:space="0" w:color="auto"/>
                    <w:right w:val="none" w:sz="0" w:space="0" w:color="auto"/>
                  </w:divBdr>
                  <w:divsChild>
                    <w:div w:id="1794901602">
                      <w:marLeft w:val="0"/>
                      <w:marRight w:val="0"/>
                      <w:marTop w:val="0"/>
                      <w:marBottom w:val="0"/>
                      <w:divBdr>
                        <w:top w:val="none" w:sz="0" w:space="0" w:color="auto"/>
                        <w:left w:val="none" w:sz="0" w:space="0" w:color="auto"/>
                        <w:bottom w:val="none" w:sz="0" w:space="0" w:color="auto"/>
                        <w:right w:val="none" w:sz="0" w:space="0" w:color="auto"/>
                      </w:divBdr>
                    </w:div>
                  </w:divsChild>
                </w:div>
                <w:div w:id="1587107587">
                  <w:marLeft w:val="0"/>
                  <w:marRight w:val="0"/>
                  <w:marTop w:val="0"/>
                  <w:marBottom w:val="0"/>
                  <w:divBdr>
                    <w:top w:val="none" w:sz="0" w:space="0" w:color="auto"/>
                    <w:left w:val="none" w:sz="0" w:space="0" w:color="auto"/>
                    <w:bottom w:val="none" w:sz="0" w:space="0" w:color="auto"/>
                    <w:right w:val="none" w:sz="0" w:space="0" w:color="auto"/>
                  </w:divBdr>
                  <w:divsChild>
                    <w:div w:id="1274366320">
                      <w:marLeft w:val="0"/>
                      <w:marRight w:val="0"/>
                      <w:marTop w:val="0"/>
                      <w:marBottom w:val="0"/>
                      <w:divBdr>
                        <w:top w:val="none" w:sz="0" w:space="0" w:color="auto"/>
                        <w:left w:val="none" w:sz="0" w:space="0" w:color="auto"/>
                        <w:bottom w:val="none" w:sz="0" w:space="0" w:color="auto"/>
                        <w:right w:val="none" w:sz="0" w:space="0" w:color="auto"/>
                      </w:divBdr>
                    </w:div>
                  </w:divsChild>
                </w:div>
                <w:div w:id="207034649">
                  <w:marLeft w:val="0"/>
                  <w:marRight w:val="0"/>
                  <w:marTop w:val="0"/>
                  <w:marBottom w:val="0"/>
                  <w:divBdr>
                    <w:top w:val="none" w:sz="0" w:space="0" w:color="auto"/>
                    <w:left w:val="none" w:sz="0" w:space="0" w:color="auto"/>
                    <w:bottom w:val="none" w:sz="0" w:space="0" w:color="auto"/>
                    <w:right w:val="none" w:sz="0" w:space="0" w:color="auto"/>
                  </w:divBdr>
                  <w:divsChild>
                    <w:div w:id="757824374">
                      <w:marLeft w:val="0"/>
                      <w:marRight w:val="0"/>
                      <w:marTop w:val="0"/>
                      <w:marBottom w:val="0"/>
                      <w:divBdr>
                        <w:top w:val="none" w:sz="0" w:space="0" w:color="auto"/>
                        <w:left w:val="none" w:sz="0" w:space="0" w:color="auto"/>
                        <w:bottom w:val="none" w:sz="0" w:space="0" w:color="auto"/>
                        <w:right w:val="none" w:sz="0" w:space="0" w:color="auto"/>
                      </w:divBdr>
                    </w:div>
                  </w:divsChild>
                </w:div>
                <w:div w:id="2061200064">
                  <w:marLeft w:val="0"/>
                  <w:marRight w:val="0"/>
                  <w:marTop w:val="0"/>
                  <w:marBottom w:val="0"/>
                  <w:divBdr>
                    <w:top w:val="none" w:sz="0" w:space="0" w:color="auto"/>
                    <w:left w:val="none" w:sz="0" w:space="0" w:color="auto"/>
                    <w:bottom w:val="none" w:sz="0" w:space="0" w:color="auto"/>
                    <w:right w:val="none" w:sz="0" w:space="0" w:color="auto"/>
                  </w:divBdr>
                  <w:divsChild>
                    <w:div w:id="1858076705">
                      <w:marLeft w:val="0"/>
                      <w:marRight w:val="0"/>
                      <w:marTop w:val="0"/>
                      <w:marBottom w:val="0"/>
                      <w:divBdr>
                        <w:top w:val="none" w:sz="0" w:space="0" w:color="auto"/>
                        <w:left w:val="none" w:sz="0" w:space="0" w:color="auto"/>
                        <w:bottom w:val="none" w:sz="0" w:space="0" w:color="auto"/>
                        <w:right w:val="none" w:sz="0" w:space="0" w:color="auto"/>
                      </w:divBdr>
                    </w:div>
                  </w:divsChild>
                </w:div>
                <w:div w:id="1405952363">
                  <w:marLeft w:val="0"/>
                  <w:marRight w:val="0"/>
                  <w:marTop w:val="0"/>
                  <w:marBottom w:val="0"/>
                  <w:divBdr>
                    <w:top w:val="none" w:sz="0" w:space="0" w:color="auto"/>
                    <w:left w:val="none" w:sz="0" w:space="0" w:color="auto"/>
                    <w:bottom w:val="none" w:sz="0" w:space="0" w:color="auto"/>
                    <w:right w:val="none" w:sz="0" w:space="0" w:color="auto"/>
                  </w:divBdr>
                  <w:divsChild>
                    <w:div w:id="1905407112">
                      <w:marLeft w:val="0"/>
                      <w:marRight w:val="0"/>
                      <w:marTop w:val="0"/>
                      <w:marBottom w:val="0"/>
                      <w:divBdr>
                        <w:top w:val="none" w:sz="0" w:space="0" w:color="auto"/>
                        <w:left w:val="none" w:sz="0" w:space="0" w:color="auto"/>
                        <w:bottom w:val="none" w:sz="0" w:space="0" w:color="auto"/>
                        <w:right w:val="none" w:sz="0" w:space="0" w:color="auto"/>
                      </w:divBdr>
                    </w:div>
                  </w:divsChild>
                </w:div>
                <w:div w:id="134223096">
                  <w:marLeft w:val="0"/>
                  <w:marRight w:val="0"/>
                  <w:marTop w:val="0"/>
                  <w:marBottom w:val="0"/>
                  <w:divBdr>
                    <w:top w:val="none" w:sz="0" w:space="0" w:color="auto"/>
                    <w:left w:val="none" w:sz="0" w:space="0" w:color="auto"/>
                    <w:bottom w:val="none" w:sz="0" w:space="0" w:color="auto"/>
                    <w:right w:val="none" w:sz="0" w:space="0" w:color="auto"/>
                  </w:divBdr>
                  <w:divsChild>
                    <w:div w:id="287053212">
                      <w:marLeft w:val="0"/>
                      <w:marRight w:val="0"/>
                      <w:marTop w:val="0"/>
                      <w:marBottom w:val="0"/>
                      <w:divBdr>
                        <w:top w:val="none" w:sz="0" w:space="0" w:color="auto"/>
                        <w:left w:val="none" w:sz="0" w:space="0" w:color="auto"/>
                        <w:bottom w:val="none" w:sz="0" w:space="0" w:color="auto"/>
                        <w:right w:val="none" w:sz="0" w:space="0" w:color="auto"/>
                      </w:divBdr>
                    </w:div>
                  </w:divsChild>
                </w:div>
                <w:div w:id="978457291">
                  <w:marLeft w:val="0"/>
                  <w:marRight w:val="0"/>
                  <w:marTop w:val="0"/>
                  <w:marBottom w:val="0"/>
                  <w:divBdr>
                    <w:top w:val="none" w:sz="0" w:space="0" w:color="auto"/>
                    <w:left w:val="none" w:sz="0" w:space="0" w:color="auto"/>
                    <w:bottom w:val="none" w:sz="0" w:space="0" w:color="auto"/>
                    <w:right w:val="none" w:sz="0" w:space="0" w:color="auto"/>
                  </w:divBdr>
                  <w:divsChild>
                    <w:div w:id="1793671067">
                      <w:marLeft w:val="0"/>
                      <w:marRight w:val="0"/>
                      <w:marTop w:val="0"/>
                      <w:marBottom w:val="0"/>
                      <w:divBdr>
                        <w:top w:val="none" w:sz="0" w:space="0" w:color="auto"/>
                        <w:left w:val="none" w:sz="0" w:space="0" w:color="auto"/>
                        <w:bottom w:val="none" w:sz="0" w:space="0" w:color="auto"/>
                        <w:right w:val="none" w:sz="0" w:space="0" w:color="auto"/>
                      </w:divBdr>
                    </w:div>
                  </w:divsChild>
                </w:div>
                <w:div w:id="1427388360">
                  <w:marLeft w:val="0"/>
                  <w:marRight w:val="0"/>
                  <w:marTop w:val="0"/>
                  <w:marBottom w:val="0"/>
                  <w:divBdr>
                    <w:top w:val="none" w:sz="0" w:space="0" w:color="auto"/>
                    <w:left w:val="none" w:sz="0" w:space="0" w:color="auto"/>
                    <w:bottom w:val="none" w:sz="0" w:space="0" w:color="auto"/>
                    <w:right w:val="none" w:sz="0" w:space="0" w:color="auto"/>
                  </w:divBdr>
                  <w:divsChild>
                    <w:div w:id="2046712690">
                      <w:marLeft w:val="0"/>
                      <w:marRight w:val="0"/>
                      <w:marTop w:val="0"/>
                      <w:marBottom w:val="0"/>
                      <w:divBdr>
                        <w:top w:val="none" w:sz="0" w:space="0" w:color="auto"/>
                        <w:left w:val="none" w:sz="0" w:space="0" w:color="auto"/>
                        <w:bottom w:val="none" w:sz="0" w:space="0" w:color="auto"/>
                        <w:right w:val="none" w:sz="0" w:space="0" w:color="auto"/>
                      </w:divBdr>
                    </w:div>
                  </w:divsChild>
                </w:div>
                <w:div w:id="2056197552">
                  <w:marLeft w:val="0"/>
                  <w:marRight w:val="0"/>
                  <w:marTop w:val="0"/>
                  <w:marBottom w:val="0"/>
                  <w:divBdr>
                    <w:top w:val="none" w:sz="0" w:space="0" w:color="auto"/>
                    <w:left w:val="none" w:sz="0" w:space="0" w:color="auto"/>
                    <w:bottom w:val="none" w:sz="0" w:space="0" w:color="auto"/>
                    <w:right w:val="none" w:sz="0" w:space="0" w:color="auto"/>
                  </w:divBdr>
                  <w:divsChild>
                    <w:div w:id="221257076">
                      <w:marLeft w:val="0"/>
                      <w:marRight w:val="0"/>
                      <w:marTop w:val="0"/>
                      <w:marBottom w:val="0"/>
                      <w:divBdr>
                        <w:top w:val="none" w:sz="0" w:space="0" w:color="auto"/>
                        <w:left w:val="none" w:sz="0" w:space="0" w:color="auto"/>
                        <w:bottom w:val="none" w:sz="0" w:space="0" w:color="auto"/>
                        <w:right w:val="none" w:sz="0" w:space="0" w:color="auto"/>
                      </w:divBdr>
                    </w:div>
                  </w:divsChild>
                </w:div>
                <w:div w:id="1955013031">
                  <w:marLeft w:val="0"/>
                  <w:marRight w:val="0"/>
                  <w:marTop w:val="0"/>
                  <w:marBottom w:val="0"/>
                  <w:divBdr>
                    <w:top w:val="none" w:sz="0" w:space="0" w:color="auto"/>
                    <w:left w:val="none" w:sz="0" w:space="0" w:color="auto"/>
                    <w:bottom w:val="none" w:sz="0" w:space="0" w:color="auto"/>
                    <w:right w:val="none" w:sz="0" w:space="0" w:color="auto"/>
                  </w:divBdr>
                  <w:divsChild>
                    <w:div w:id="139152049">
                      <w:marLeft w:val="0"/>
                      <w:marRight w:val="0"/>
                      <w:marTop w:val="0"/>
                      <w:marBottom w:val="0"/>
                      <w:divBdr>
                        <w:top w:val="none" w:sz="0" w:space="0" w:color="auto"/>
                        <w:left w:val="none" w:sz="0" w:space="0" w:color="auto"/>
                        <w:bottom w:val="none" w:sz="0" w:space="0" w:color="auto"/>
                        <w:right w:val="none" w:sz="0" w:space="0" w:color="auto"/>
                      </w:divBdr>
                    </w:div>
                  </w:divsChild>
                </w:div>
                <w:div w:id="1819149391">
                  <w:marLeft w:val="0"/>
                  <w:marRight w:val="0"/>
                  <w:marTop w:val="0"/>
                  <w:marBottom w:val="0"/>
                  <w:divBdr>
                    <w:top w:val="none" w:sz="0" w:space="0" w:color="auto"/>
                    <w:left w:val="none" w:sz="0" w:space="0" w:color="auto"/>
                    <w:bottom w:val="none" w:sz="0" w:space="0" w:color="auto"/>
                    <w:right w:val="none" w:sz="0" w:space="0" w:color="auto"/>
                  </w:divBdr>
                  <w:divsChild>
                    <w:div w:id="345056475">
                      <w:marLeft w:val="0"/>
                      <w:marRight w:val="0"/>
                      <w:marTop w:val="0"/>
                      <w:marBottom w:val="0"/>
                      <w:divBdr>
                        <w:top w:val="none" w:sz="0" w:space="0" w:color="auto"/>
                        <w:left w:val="none" w:sz="0" w:space="0" w:color="auto"/>
                        <w:bottom w:val="none" w:sz="0" w:space="0" w:color="auto"/>
                        <w:right w:val="none" w:sz="0" w:space="0" w:color="auto"/>
                      </w:divBdr>
                    </w:div>
                  </w:divsChild>
                </w:div>
                <w:div w:id="625038854">
                  <w:marLeft w:val="0"/>
                  <w:marRight w:val="0"/>
                  <w:marTop w:val="0"/>
                  <w:marBottom w:val="0"/>
                  <w:divBdr>
                    <w:top w:val="none" w:sz="0" w:space="0" w:color="auto"/>
                    <w:left w:val="none" w:sz="0" w:space="0" w:color="auto"/>
                    <w:bottom w:val="none" w:sz="0" w:space="0" w:color="auto"/>
                    <w:right w:val="none" w:sz="0" w:space="0" w:color="auto"/>
                  </w:divBdr>
                  <w:divsChild>
                    <w:div w:id="1151557486">
                      <w:marLeft w:val="0"/>
                      <w:marRight w:val="0"/>
                      <w:marTop w:val="0"/>
                      <w:marBottom w:val="0"/>
                      <w:divBdr>
                        <w:top w:val="none" w:sz="0" w:space="0" w:color="auto"/>
                        <w:left w:val="none" w:sz="0" w:space="0" w:color="auto"/>
                        <w:bottom w:val="none" w:sz="0" w:space="0" w:color="auto"/>
                        <w:right w:val="none" w:sz="0" w:space="0" w:color="auto"/>
                      </w:divBdr>
                    </w:div>
                  </w:divsChild>
                </w:div>
                <w:div w:id="1678196021">
                  <w:marLeft w:val="0"/>
                  <w:marRight w:val="0"/>
                  <w:marTop w:val="0"/>
                  <w:marBottom w:val="0"/>
                  <w:divBdr>
                    <w:top w:val="none" w:sz="0" w:space="0" w:color="auto"/>
                    <w:left w:val="none" w:sz="0" w:space="0" w:color="auto"/>
                    <w:bottom w:val="none" w:sz="0" w:space="0" w:color="auto"/>
                    <w:right w:val="none" w:sz="0" w:space="0" w:color="auto"/>
                  </w:divBdr>
                  <w:divsChild>
                    <w:div w:id="1313218274">
                      <w:marLeft w:val="0"/>
                      <w:marRight w:val="0"/>
                      <w:marTop w:val="0"/>
                      <w:marBottom w:val="0"/>
                      <w:divBdr>
                        <w:top w:val="none" w:sz="0" w:space="0" w:color="auto"/>
                        <w:left w:val="none" w:sz="0" w:space="0" w:color="auto"/>
                        <w:bottom w:val="none" w:sz="0" w:space="0" w:color="auto"/>
                        <w:right w:val="none" w:sz="0" w:space="0" w:color="auto"/>
                      </w:divBdr>
                    </w:div>
                  </w:divsChild>
                </w:div>
                <w:div w:id="2064864948">
                  <w:marLeft w:val="0"/>
                  <w:marRight w:val="0"/>
                  <w:marTop w:val="0"/>
                  <w:marBottom w:val="0"/>
                  <w:divBdr>
                    <w:top w:val="none" w:sz="0" w:space="0" w:color="auto"/>
                    <w:left w:val="none" w:sz="0" w:space="0" w:color="auto"/>
                    <w:bottom w:val="none" w:sz="0" w:space="0" w:color="auto"/>
                    <w:right w:val="none" w:sz="0" w:space="0" w:color="auto"/>
                  </w:divBdr>
                  <w:divsChild>
                    <w:div w:id="809789614">
                      <w:marLeft w:val="0"/>
                      <w:marRight w:val="0"/>
                      <w:marTop w:val="0"/>
                      <w:marBottom w:val="0"/>
                      <w:divBdr>
                        <w:top w:val="none" w:sz="0" w:space="0" w:color="auto"/>
                        <w:left w:val="none" w:sz="0" w:space="0" w:color="auto"/>
                        <w:bottom w:val="none" w:sz="0" w:space="0" w:color="auto"/>
                        <w:right w:val="none" w:sz="0" w:space="0" w:color="auto"/>
                      </w:divBdr>
                    </w:div>
                  </w:divsChild>
                </w:div>
                <w:div w:id="1136341479">
                  <w:marLeft w:val="0"/>
                  <w:marRight w:val="0"/>
                  <w:marTop w:val="0"/>
                  <w:marBottom w:val="0"/>
                  <w:divBdr>
                    <w:top w:val="none" w:sz="0" w:space="0" w:color="auto"/>
                    <w:left w:val="none" w:sz="0" w:space="0" w:color="auto"/>
                    <w:bottom w:val="none" w:sz="0" w:space="0" w:color="auto"/>
                    <w:right w:val="none" w:sz="0" w:space="0" w:color="auto"/>
                  </w:divBdr>
                  <w:divsChild>
                    <w:div w:id="1774588033">
                      <w:marLeft w:val="0"/>
                      <w:marRight w:val="0"/>
                      <w:marTop w:val="0"/>
                      <w:marBottom w:val="0"/>
                      <w:divBdr>
                        <w:top w:val="none" w:sz="0" w:space="0" w:color="auto"/>
                        <w:left w:val="none" w:sz="0" w:space="0" w:color="auto"/>
                        <w:bottom w:val="none" w:sz="0" w:space="0" w:color="auto"/>
                        <w:right w:val="none" w:sz="0" w:space="0" w:color="auto"/>
                      </w:divBdr>
                    </w:div>
                  </w:divsChild>
                </w:div>
                <w:div w:id="256183158">
                  <w:marLeft w:val="0"/>
                  <w:marRight w:val="0"/>
                  <w:marTop w:val="0"/>
                  <w:marBottom w:val="0"/>
                  <w:divBdr>
                    <w:top w:val="none" w:sz="0" w:space="0" w:color="auto"/>
                    <w:left w:val="none" w:sz="0" w:space="0" w:color="auto"/>
                    <w:bottom w:val="none" w:sz="0" w:space="0" w:color="auto"/>
                    <w:right w:val="none" w:sz="0" w:space="0" w:color="auto"/>
                  </w:divBdr>
                  <w:divsChild>
                    <w:div w:id="74204906">
                      <w:marLeft w:val="0"/>
                      <w:marRight w:val="0"/>
                      <w:marTop w:val="0"/>
                      <w:marBottom w:val="0"/>
                      <w:divBdr>
                        <w:top w:val="none" w:sz="0" w:space="0" w:color="auto"/>
                        <w:left w:val="none" w:sz="0" w:space="0" w:color="auto"/>
                        <w:bottom w:val="none" w:sz="0" w:space="0" w:color="auto"/>
                        <w:right w:val="none" w:sz="0" w:space="0" w:color="auto"/>
                      </w:divBdr>
                    </w:div>
                  </w:divsChild>
                </w:div>
                <w:div w:id="1983655546">
                  <w:marLeft w:val="0"/>
                  <w:marRight w:val="0"/>
                  <w:marTop w:val="0"/>
                  <w:marBottom w:val="0"/>
                  <w:divBdr>
                    <w:top w:val="none" w:sz="0" w:space="0" w:color="auto"/>
                    <w:left w:val="none" w:sz="0" w:space="0" w:color="auto"/>
                    <w:bottom w:val="none" w:sz="0" w:space="0" w:color="auto"/>
                    <w:right w:val="none" w:sz="0" w:space="0" w:color="auto"/>
                  </w:divBdr>
                  <w:divsChild>
                    <w:div w:id="1118332054">
                      <w:marLeft w:val="0"/>
                      <w:marRight w:val="0"/>
                      <w:marTop w:val="0"/>
                      <w:marBottom w:val="0"/>
                      <w:divBdr>
                        <w:top w:val="none" w:sz="0" w:space="0" w:color="auto"/>
                        <w:left w:val="none" w:sz="0" w:space="0" w:color="auto"/>
                        <w:bottom w:val="none" w:sz="0" w:space="0" w:color="auto"/>
                        <w:right w:val="none" w:sz="0" w:space="0" w:color="auto"/>
                      </w:divBdr>
                    </w:div>
                  </w:divsChild>
                </w:div>
                <w:div w:id="482624085">
                  <w:marLeft w:val="0"/>
                  <w:marRight w:val="0"/>
                  <w:marTop w:val="0"/>
                  <w:marBottom w:val="0"/>
                  <w:divBdr>
                    <w:top w:val="none" w:sz="0" w:space="0" w:color="auto"/>
                    <w:left w:val="none" w:sz="0" w:space="0" w:color="auto"/>
                    <w:bottom w:val="none" w:sz="0" w:space="0" w:color="auto"/>
                    <w:right w:val="none" w:sz="0" w:space="0" w:color="auto"/>
                  </w:divBdr>
                  <w:divsChild>
                    <w:div w:id="169101037">
                      <w:marLeft w:val="0"/>
                      <w:marRight w:val="0"/>
                      <w:marTop w:val="0"/>
                      <w:marBottom w:val="0"/>
                      <w:divBdr>
                        <w:top w:val="none" w:sz="0" w:space="0" w:color="auto"/>
                        <w:left w:val="none" w:sz="0" w:space="0" w:color="auto"/>
                        <w:bottom w:val="none" w:sz="0" w:space="0" w:color="auto"/>
                        <w:right w:val="none" w:sz="0" w:space="0" w:color="auto"/>
                      </w:divBdr>
                    </w:div>
                  </w:divsChild>
                </w:div>
                <w:div w:id="1533766710">
                  <w:marLeft w:val="0"/>
                  <w:marRight w:val="0"/>
                  <w:marTop w:val="0"/>
                  <w:marBottom w:val="0"/>
                  <w:divBdr>
                    <w:top w:val="none" w:sz="0" w:space="0" w:color="auto"/>
                    <w:left w:val="none" w:sz="0" w:space="0" w:color="auto"/>
                    <w:bottom w:val="none" w:sz="0" w:space="0" w:color="auto"/>
                    <w:right w:val="none" w:sz="0" w:space="0" w:color="auto"/>
                  </w:divBdr>
                  <w:divsChild>
                    <w:div w:id="1098022496">
                      <w:marLeft w:val="0"/>
                      <w:marRight w:val="0"/>
                      <w:marTop w:val="0"/>
                      <w:marBottom w:val="0"/>
                      <w:divBdr>
                        <w:top w:val="none" w:sz="0" w:space="0" w:color="auto"/>
                        <w:left w:val="none" w:sz="0" w:space="0" w:color="auto"/>
                        <w:bottom w:val="none" w:sz="0" w:space="0" w:color="auto"/>
                        <w:right w:val="none" w:sz="0" w:space="0" w:color="auto"/>
                      </w:divBdr>
                    </w:div>
                  </w:divsChild>
                </w:div>
                <w:div w:id="1654600827">
                  <w:marLeft w:val="0"/>
                  <w:marRight w:val="0"/>
                  <w:marTop w:val="0"/>
                  <w:marBottom w:val="0"/>
                  <w:divBdr>
                    <w:top w:val="none" w:sz="0" w:space="0" w:color="auto"/>
                    <w:left w:val="none" w:sz="0" w:space="0" w:color="auto"/>
                    <w:bottom w:val="none" w:sz="0" w:space="0" w:color="auto"/>
                    <w:right w:val="none" w:sz="0" w:space="0" w:color="auto"/>
                  </w:divBdr>
                  <w:divsChild>
                    <w:div w:id="1953053379">
                      <w:marLeft w:val="0"/>
                      <w:marRight w:val="0"/>
                      <w:marTop w:val="0"/>
                      <w:marBottom w:val="0"/>
                      <w:divBdr>
                        <w:top w:val="none" w:sz="0" w:space="0" w:color="auto"/>
                        <w:left w:val="none" w:sz="0" w:space="0" w:color="auto"/>
                        <w:bottom w:val="none" w:sz="0" w:space="0" w:color="auto"/>
                        <w:right w:val="none" w:sz="0" w:space="0" w:color="auto"/>
                      </w:divBdr>
                    </w:div>
                  </w:divsChild>
                </w:div>
                <w:div w:id="857231463">
                  <w:marLeft w:val="0"/>
                  <w:marRight w:val="0"/>
                  <w:marTop w:val="0"/>
                  <w:marBottom w:val="0"/>
                  <w:divBdr>
                    <w:top w:val="none" w:sz="0" w:space="0" w:color="auto"/>
                    <w:left w:val="none" w:sz="0" w:space="0" w:color="auto"/>
                    <w:bottom w:val="none" w:sz="0" w:space="0" w:color="auto"/>
                    <w:right w:val="none" w:sz="0" w:space="0" w:color="auto"/>
                  </w:divBdr>
                  <w:divsChild>
                    <w:div w:id="2038046136">
                      <w:marLeft w:val="0"/>
                      <w:marRight w:val="0"/>
                      <w:marTop w:val="0"/>
                      <w:marBottom w:val="0"/>
                      <w:divBdr>
                        <w:top w:val="none" w:sz="0" w:space="0" w:color="auto"/>
                        <w:left w:val="none" w:sz="0" w:space="0" w:color="auto"/>
                        <w:bottom w:val="none" w:sz="0" w:space="0" w:color="auto"/>
                        <w:right w:val="none" w:sz="0" w:space="0" w:color="auto"/>
                      </w:divBdr>
                    </w:div>
                  </w:divsChild>
                </w:div>
                <w:div w:id="553127692">
                  <w:marLeft w:val="0"/>
                  <w:marRight w:val="0"/>
                  <w:marTop w:val="0"/>
                  <w:marBottom w:val="0"/>
                  <w:divBdr>
                    <w:top w:val="none" w:sz="0" w:space="0" w:color="auto"/>
                    <w:left w:val="none" w:sz="0" w:space="0" w:color="auto"/>
                    <w:bottom w:val="none" w:sz="0" w:space="0" w:color="auto"/>
                    <w:right w:val="none" w:sz="0" w:space="0" w:color="auto"/>
                  </w:divBdr>
                  <w:divsChild>
                    <w:div w:id="787049440">
                      <w:marLeft w:val="0"/>
                      <w:marRight w:val="0"/>
                      <w:marTop w:val="0"/>
                      <w:marBottom w:val="0"/>
                      <w:divBdr>
                        <w:top w:val="none" w:sz="0" w:space="0" w:color="auto"/>
                        <w:left w:val="none" w:sz="0" w:space="0" w:color="auto"/>
                        <w:bottom w:val="none" w:sz="0" w:space="0" w:color="auto"/>
                        <w:right w:val="none" w:sz="0" w:space="0" w:color="auto"/>
                      </w:divBdr>
                    </w:div>
                  </w:divsChild>
                </w:div>
                <w:div w:id="1579748470">
                  <w:marLeft w:val="0"/>
                  <w:marRight w:val="0"/>
                  <w:marTop w:val="0"/>
                  <w:marBottom w:val="0"/>
                  <w:divBdr>
                    <w:top w:val="none" w:sz="0" w:space="0" w:color="auto"/>
                    <w:left w:val="none" w:sz="0" w:space="0" w:color="auto"/>
                    <w:bottom w:val="none" w:sz="0" w:space="0" w:color="auto"/>
                    <w:right w:val="none" w:sz="0" w:space="0" w:color="auto"/>
                  </w:divBdr>
                  <w:divsChild>
                    <w:div w:id="1429085695">
                      <w:marLeft w:val="0"/>
                      <w:marRight w:val="0"/>
                      <w:marTop w:val="0"/>
                      <w:marBottom w:val="0"/>
                      <w:divBdr>
                        <w:top w:val="none" w:sz="0" w:space="0" w:color="auto"/>
                        <w:left w:val="none" w:sz="0" w:space="0" w:color="auto"/>
                        <w:bottom w:val="none" w:sz="0" w:space="0" w:color="auto"/>
                        <w:right w:val="none" w:sz="0" w:space="0" w:color="auto"/>
                      </w:divBdr>
                    </w:div>
                  </w:divsChild>
                </w:div>
                <w:div w:id="873495791">
                  <w:marLeft w:val="0"/>
                  <w:marRight w:val="0"/>
                  <w:marTop w:val="0"/>
                  <w:marBottom w:val="0"/>
                  <w:divBdr>
                    <w:top w:val="none" w:sz="0" w:space="0" w:color="auto"/>
                    <w:left w:val="none" w:sz="0" w:space="0" w:color="auto"/>
                    <w:bottom w:val="none" w:sz="0" w:space="0" w:color="auto"/>
                    <w:right w:val="none" w:sz="0" w:space="0" w:color="auto"/>
                  </w:divBdr>
                  <w:divsChild>
                    <w:div w:id="214777852">
                      <w:marLeft w:val="0"/>
                      <w:marRight w:val="0"/>
                      <w:marTop w:val="0"/>
                      <w:marBottom w:val="0"/>
                      <w:divBdr>
                        <w:top w:val="none" w:sz="0" w:space="0" w:color="auto"/>
                        <w:left w:val="none" w:sz="0" w:space="0" w:color="auto"/>
                        <w:bottom w:val="none" w:sz="0" w:space="0" w:color="auto"/>
                        <w:right w:val="none" w:sz="0" w:space="0" w:color="auto"/>
                      </w:divBdr>
                    </w:div>
                  </w:divsChild>
                </w:div>
                <w:div w:id="1097679590">
                  <w:marLeft w:val="0"/>
                  <w:marRight w:val="0"/>
                  <w:marTop w:val="0"/>
                  <w:marBottom w:val="0"/>
                  <w:divBdr>
                    <w:top w:val="none" w:sz="0" w:space="0" w:color="auto"/>
                    <w:left w:val="none" w:sz="0" w:space="0" w:color="auto"/>
                    <w:bottom w:val="none" w:sz="0" w:space="0" w:color="auto"/>
                    <w:right w:val="none" w:sz="0" w:space="0" w:color="auto"/>
                  </w:divBdr>
                  <w:divsChild>
                    <w:div w:id="171726295">
                      <w:marLeft w:val="0"/>
                      <w:marRight w:val="0"/>
                      <w:marTop w:val="0"/>
                      <w:marBottom w:val="0"/>
                      <w:divBdr>
                        <w:top w:val="none" w:sz="0" w:space="0" w:color="auto"/>
                        <w:left w:val="none" w:sz="0" w:space="0" w:color="auto"/>
                        <w:bottom w:val="none" w:sz="0" w:space="0" w:color="auto"/>
                        <w:right w:val="none" w:sz="0" w:space="0" w:color="auto"/>
                      </w:divBdr>
                    </w:div>
                  </w:divsChild>
                </w:div>
                <w:div w:id="202979826">
                  <w:marLeft w:val="0"/>
                  <w:marRight w:val="0"/>
                  <w:marTop w:val="0"/>
                  <w:marBottom w:val="0"/>
                  <w:divBdr>
                    <w:top w:val="none" w:sz="0" w:space="0" w:color="auto"/>
                    <w:left w:val="none" w:sz="0" w:space="0" w:color="auto"/>
                    <w:bottom w:val="none" w:sz="0" w:space="0" w:color="auto"/>
                    <w:right w:val="none" w:sz="0" w:space="0" w:color="auto"/>
                  </w:divBdr>
                  <w:divsChild>
                    <w:div w:id="2124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0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1295</Words>
  <Characters>6451</Characters>
  <Application>Microsoft Office Word</Application>
  <DocSecurity>0</DocSecurity>
  <Lines>307</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Rombout</dc:creator>
  <cp:keywords/>
  <dc:description/>
  <cp:lastModifiedBy>Floor Rombout</cp:lastModifiedBy>
  <cp:revision>2</cp:revision>
  <dcterms:created xsi:type="dcterms:W3CDTF">2020-03-17T13:34:00Z</dcterms:created>
  <dcterms:modified xsi:type="dcterms:W3CDTF">2020-03-17T13:34:00Z</dcterms:modified>
</cp:coreProperties>
</file>