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7CB65" w14:textId="77777777"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14:paraId="02E2CAAC" w14:textId="77777777" w:rsidR="00FF0085" w:rsidRDefault="00FF0085"/>
    <w:p w14:paraId="5185C7F4" w14:textId="77777777"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14:paraId="683F8990" w14:textId="77777777" w:rsidTr="00FF0085">
        <w:tc>
          <w:tcPr>
            <w:tcW w:w="1668" w:type="dxa"/>
          </w:tcPr>
          <w:p w14:paraId="1454C093" w14:textId="77777777" w:rsidR="00FF0085" w:rsidRDefault="00FF0085">
            <w:r>
              <w:t>Titel les</w:t>
            </w:r>
          </w:p>
        </w:tc>
        <w:tc>
          <w:tcPr>
            <w:tcW w:w="7544" w:type="dxa"/>
          </w:tcPr>
          <w:p w14:paraId="126C8539" w14:textId="5B10EF9A" w:rsidR="00FF0085" w:rsidRDefault="00EC36F2">
            <w:r>
              <w:t>GLVM – Wie is er verantwoordelijk?</w:t>
            </w:r>
          </w:p>
        </w:tc>
      </w:tr>
      <w:tr w:rsidR="00FF0085" w14:paraId="253EC408" w14:textId="77777777" w:rsidTr="00FF0085">
        <w:tc>
          <w:tcPr>
            <w:tcW w:w="1668" w:type="dxa"/>
          </w:tcPr>
          <w:p w14:paraId="688D3971" w14:textId="77777777" w:rsidR="00FF0085" w:rsidRDefault="00FF0085">
            <w:r>
              <w:t>Lesplan</w:t>
            </w:r>
          </w:p>
        </w:tc>
        <w:tc>
          <w:tcPr>
            <w:tcW w:w="7544" w:type="dxa"/>
          </w:tcPr>
          <w:p w14:paraId="551081EC" w14:textId="77777777" w:rsidR="00EC36F2" w:rsidRPr="00EC36F2" w:rsidRDefault="00EC36F2" w:rsidP="00EC36F2">
            <w:r w:rsidRPr="00EC36F2">
              <w:rPr>
                <w:b/>
                <w:bCs/>
              </w:rPr>
              <w:t xml:space="preserve">1: Uitleg opdracht aan de leerlingen: 10 minuten </w:t>
            </w:r>
            <w:r w:rsidRPr="00EC36F2">
              <w:t xml:space="preserve">(Je kunt hiervoor gebruik maken van de bijgevoegde </w:t>
            </w:r>
            <w:proofErr w:type="spellStart"/>
            <w:r w:rsidRPr="00EC36F2">
              <w:t>Powerpoint</w:t>
            </w:r>
            <w:proofErr w:type="spellEnd"/>
            <w:r w:rsidRPr="00EC36F2">
              <w:t>)</w:t>
            </w:r>
          </w:p>
          <w:p w14:paraId="75552A13" w14:textId="77777777" w:rsidR="00EC36F2" w:rsidRPr="00EC36F2" w:rsidRDefault="00EC36F2" w:rsidP="00EC36F2">
            <w:pPr>
              <w:numPr>
                <w:ilvl w:val="0"/>
                <w:numId w:val="1"/>
              </w:numPr>
            </w:pPr>
            <w:r w:rsidRPr="00EC36F2">
              <w:t>Krantenartikel uit 2012 over brand in kledingfabriek Bangladesh bespreken.</w:t>
            </w:r>
          </w:p>
          <w:p w14:paraId="5F3C17F5" w14:textId="77777777" w:rsidR="00EC36F2" w:rsidRPr="00EC36F2" w:rsidRDefault="00EC36F2" w:rsidP="00EC36F2">
            <w:pPr>
              <w:numPr>
                <w:ilvl w:val="0"/>
                <w:numId w:val="1"/>
              </w:numPr>
            </w:pPr>
            <w:r w:rsidRPr="00EC36F2">
              <w:t>Verbondenheid tussen mensen hier en in de rest van de wereld aangeven: Hoe is het leven van de mensen daar verbonden met het leven van de mensen hier?</w:t>
            </w:r>
          </w:p>
          <w:p w14:paraId="1F6FF1FD" w14:textId="77777777" w:rsidR="00EC36F2" w:rsidRPr="00EC36F2" w:rsidRDefault="00EC36F2" w:rsidP="00EC36F2">
            <w:pPr>
              <w:numPr>
                <w:ilvl w:val="0"/>
                <w:numId w:val="1"/>
              </w:numPr>
            </w:pPr>
            <w:r w:rsidRPr="00EC36F2">
              <w:t>Groepjes van 3 leerlingen maken, enveloppen met kaartjes uitdelen en de opdracht uitleggen.</w:t>
            </w:r>
          </w:p>
          <w:p w14:paraId="24A3448A" w14:textId="77777777" w:rsidR="00EC36F2" w:rsidRPr="00EC36F2" w:rsidRDefault="00EC36F2" w:rsidP="00EC36F2">
            <w:r w:rsidRPr="00EC36F2">
              <w:rPr>
                <w:b/>
                <w:bCs/>
              </w:rPr>
              <w:t>2: Leerlingen gaan aan de slag met de casus: 20 minuten</w:t>
            </w:r>
          </w:p>
          <w:p w14:paraId="26891C81" w14:textId="77777777" w:rsidR="00EC36F2" w:rsidRPr="00EC36F2" w:rsidRDefault="00EC36F2" w:rsidP="00EC36F2">
            <w:pPr>
              <w:numPr>
                <w:ilvl w:val="0"/>
                <w:numId w:val="2"/>
              </w:numPr>
            </w:pPr>
            <w:r w:rsidRPr="00EC36F2">
              <w:t>Kaartjes ordenen.</w:t>
            </w:r>
          </w:p>
          <w:p w14:paraId="75174771" w14:textId="77777777" w:rsidR="00EC36F2" w:rsidRPr="00EC36F2" w:rsidRDefault="00EC36F2" w:rsidP="00EC36F2">
            <w:pPr>
              <w:numPr>
                <w:ilvl w:val="0"/>
                <w:numId w:val="2"/>
              </w:numPr>
            </w:pPr>
            <w:r w:rsidRPr="00EC36F2">
              <w:t>Construeren van wat er gebeurd is m.b.v. pijlen (oorzaken en gevolgen verbinden).</w:t>
            </w:r>
          </w:p>
          <w:p w14:paraId="191CBE4D" w14:textId="77777777" w:rsidR="00EC36F2" w:rsidRPr="00EC36F2" w:rsidRDefault="00EC36F2" w:rsidP="00EC36F2">
            <w:r w:rsidRPr="00EC36F2">
              <w:rPr>
                <w:b/>
                <w:bCs/>
              </w:rPr>
              <w:t>3: Klassikale discussie: 15 minuten</w:t>
            </w:r>
          </w:p>
          <w:p w14:paraId="7EBD5A5F" w14:textId="77777777" w:rsidR="00EC36F2" w:rsidRPr="00EC36F2" w:rsidRDefault="00EC36F2" w:rsidP="00EC36F2">
            <w:pPr>
              <w:numPr>
                <w:ilvl w:val="0"/>
                <w:numId w:val="3"/>
              </w:numPr>
            </w:pPr>
            <w:r w:rsidRPr="00EC36F2">
              <w:t>Wie is er verantwoordelijk?</w:t>
            </w:r>
          </w:p>
          <w:p w14:paraId="4140FCE0" w14:textId="77777777" w:rsidR="00EC36F2" w:rsidRPr="00EC36F2" w:rsidRDefault="00EC36F2" w:rsidP="00EC36F2">
            <w:pPr>
              <w:numPr>
                <w:ilvl w:val="0"/>
                <w:numId w:val="3"/>
              </w:numPr>
            </w:pPr>
            <w:r w:rsidRPr="00EC36F2">
              <w:t>Wat moet er gebeuren om dit soort rampen te voorkomen?</w:t>
            </w:r>
          </w:p>
          <w:p w14:paraId="7531FBB5" w14:textId="77777777" w:rsidR="00EC36F2" w:rsidRPr="00EC36F2" w:rsidRDefault="00EC36F2" w:rsidP="00EC36F2">
            <w:r w:rsidRPr="00EC36F2">
              <w:rPr>
                <w:b/>
                <w:bCs/>
              </w:rPr>
              <w:t>4: Afsluiting: 5 minuten</w:t>
            </w:r>
          </w:p>
          <w:p w14:paraId="199242E5" w14:textId="77777777" w:rsidR="00EC36F2" w:rsidRPr="00EC36F2" w:rsidRDefault="00EC36F2" w:rsidP="00EC36F2">
            <w:r w:rsidRPr="00EC36F2">
              <w:t>Hoe grijpt deze casus in op het kwestie van het goede leven en de vrije markt?</w:t>
            </w:r>
          </w:p>
          <w:p w14:paraId="46B4E840" w14:textId="1BEFAEC5" w:rsidR="00FF0085" w:rsidRDefault="00FF0085" w:rsidP="00FF0085"/>
        </w:tc>
      </w:tr>
    </w:tbl>
    <w:p w14:paraId="73F32625" w14:textId="77777777" w:rsidR="00FF0085" w:rsidRDefault="00FF0085"/>
    <w:p w14:paraId="520B3EF8" w14:textId="77777777" w:rsidR="00FF0085" w:rsidRDefault="00FF0085"/>
    <w:p w14:paraId="147B8EBB" w14:textId="77777777"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601D"/>
    <w:multiLevelType w:val="multilevel"/>
    <w:tmpl w:val="EAA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D36E2"/>
    <w:multiLevelType w:val="multilevel"/>
    <w:tmpl w:val="945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B48D4"/>
    <w:multiLevelType w:val="multilevel"/>
    <w:tmpl w:val="80A8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85"/>
    <w:rsid w:val="009C19A2"/>
    <w:rsid w:val="00EC36F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C587"/>
  <w15:docId w15:val="{A86E2627-312F-47B4-9457-6FADCFFD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Ockeloen, S. | Coornhert Gymnasium</cp:lastModifiedBy>
  <cp:revision>2</cp:revision>
  <dcterms:created xsi:type="dcterms:W3CDTF">2020-07-06T12:26:00Z</dcterms:created>
  <dcterms:modified xsi:type="dcterms:W3CDTF">2020-07-06T12:26:00Z</dcterms:modified>
</cp:coreProperties>
</file>