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A2" w:rsidRPr="00FF0085" w:rsidRDefault="00FF0085">
      <w:pPr>
        <w:rPr>
          <w:b/>
          <w:sz w:val="28"/>
        </w:rPr>
      </w:pPr>
      <w:r w:rsidRPr="00FF0085">
        <w:rPr>
          <w:b/>
          <w:sz w:val="28"/>
        </w:rPr>
        <w:t>Lesplan</w:t>
      </w:r>
    </w:p>
    <w:p w:rsidR="00FF0085" w:rsidRDefault="00FF0085"/>
    <w:p w:rsidR="00FF0085" w:rsidRDefault="00FF0085"/>
    <w:tbl>
      <w:tblPr>
        <w:tblStyle w:val="Tabelraster"/>
        <w:tblW w:w="0" w:type="auto"/>
        <w:tblLook w:val="04A0" w:firstRow="1" w:lastRow="0" w:firstColumn="1" w:lastColumn="0" w:noHBand="0" w:noVBand="1"/>
      </w:tblPr>
      <w:tblGrid>
        <w:gridCol w:w="1668"/>
        <w:gridCol w:w="7544"/>
      </w:tblGrid>
      <w:tr w:rsidR="00FF0085" w:rsidTr="00FF0085">
        <w:tc>
          <w:tcPr>
            <w:tcW w:w="1668" w:type="dxa"/>
          </w:tcPr>
          <w:p w:rsidR="00FF0085" w:rsidRDefault="00FF0085">
            <w:r>
              <w:t>Titel les</w:t>
            </w:r>
          </w:p>
        </w:tc>
        <w:tc>
          <w:tcPr>
            <w:tcW w:w="7544" w:type="dxa"/>
          </w:tcPr>
          <w:p w:rsidR="00FF0085" w:rsidRDefault="00356FBA">
            <w:r>
              <w:rPr>
                <w:rFonts w:ascii="Arial" w:eastAsia="Times New Roman" w:hAnsi="Arial" w:cs="Arial"/>
                <w:color w:val="000000"/>
                <w:lang w:eastAsia="nl-NL"/>
              </w:rPr>
              <w:t xml:space="preserve">Het lichaam-geestprobleem in de film </w:t>
            </w:r>
            <w:r w:rsidRPr="000E5470">
              <w:rPr>
                <w:rFonts w:ascii="Arial" w:eastAsia="Times New Roman" w:hAnsi="Arial" w:cs="Arial"/>
                <w:i/>
                <w:color w:val="000000"/>
                <w:lang w:eastAsia="nl-NL"/>
              </w:rPr>
              <w:t>Her</w:t>
            </w:r>
          </w:p>
        </w:tc>
      </w:tr>
      <w:tr w:rsidR="00356FBA" w:rsidTr="00FF0085">
        <w:tc>
          <w:tcPr>
            <w:tcW w:w="1668" w:type="dxa"/>
          </w:tcPr>
          <w:p w:rsidR="00356FBA" w:rsidRDefault="00356FBA" w:rsidP="00356FBA">
            <w:r>
              <w:t>Lesplan</w:t>
            </w:r>
          </w:p>
        </w:tc>
        <w:tc>
          <w:tcPr>
            <w:tcW w:w="7544" w:type="dxa"/>
          </w:tcPr>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Dit </w:t>
            </w:r>
            <w:r>
              <w:rPr>
                <w:rFonts w:ascii="Arial" w:eastAsia="Times New Roman" w:hAnsi="Arial" w:cs="Arial"/>
                <w:iCs/>
                <w:color w:val="000000"/>
                <w:lang w:eastAsia="nl-NL"/>
              </w:rPr>
              <w:t>gedeelte</w:t>
            </w:r>
            <w:r w:rsidRPr="00AD5D79">
              <w:rPr>
                <w:rFonts w:ascii="Arial" w:eastAsia="Times New Roman" w:hAnsi="Arial" w:cs="Arial"/>
                <w:iCs/>
                <w:color w:val="000000"/>
                <w:lang w:eastAsia="nl-NL"/>
              </w:rPr>
              <w:t xml:space="preserve"> </w:t>
            </w:r>
            <w:r>
              <w:rPr>
                <w:rFonts w:ascii="Arial" w:eastAsia="Times New Roman" w:hAnsi="Arial" w:cs="Arial"/>
                <w:iCs/>
                <w:color w:val="000000"/>
                <w:lang w:eastAsia="nl-NL"/>
              </w:rPr>
              <w:t>bestaat uit</w:t>
            </w:r>
            <w:bookmarkStart w:id="0" w:name="_GoBack"/>
            <w:bookmarkEnd w:id="0"/>
            <w:r w:rsidRPr="00AD5D79">
              <w:rPr>
                <w:rFonts w:ascii="Arial" w:eastAsia="Times New Roman" w:hAnsi="Arial" w:cs="Arial"/>
                <w:iCs/>
                <w:color w:val="000000"/>
                <w:lang w:eastAsia="nl-NL"/>
              </w:rPr>
              <w:t xml:space="preserve"> een:</w:t>
            </w:r>
          </w:p>
          <w:p w:rsidR="00356FBA" w:rsidRPr="00AD5D79" w:rsidRDefault="00356FBA" w:rsidP="00356FBA">
            <w:pPr>
              <w:pStyle w:val="Lijstalinea"/>
              <w:numPr>
                <w:ilvl w:val="0"/>
                <w:numId w:val="8"/>
              </w:numPr>
              <w:spacing w:after="0" w:line="276" w:lineRule="auto"/>
              <w:ind w:left="426"/>
              <w:rPr>
                <w:rFonts w:ascii="Arial" w:eastAsia="Times New Roman" w:hAnsi="Arial" w:cs="Arial"/>
                <w:iCs/>
                <w:color w:val="000000"/>
                <w:lang w:eastAsia="nl-NL"/>
              </w:rPr>
            </w:pPr>
            <w:r w:rsidRPr="00AD5D79">
              <w:rPr>
                <w:rFonts w:ascii="Arial" w:eastAsia="Times New Roman" w:hAnsi="Arial" w:cs="Arial"/>
                <w:iCs/>
                <w:color w:val="000000"/>
                <w:lang w:eastAsia="nl-NL"/>
              </w:rPr>
              <w:t>Lesplan</w:t>
            </w:r>
          </w:p>
          <w:p w:rsidR="00356FBA" w:rsidRPr="00AD5D79" w:rsidRDefault="00356FBA" w:rsidP="00356FBA">
            <w:pPr>
              <w:pStyle w:val="Lijstalinea"/>
              <w:numPr>
                <w:ilvl w:val="0"/>
                <w:numId w:val="8"/>
              </w:numPr>
              <w:spacing w:after="0" w:line="276" w:lineRule="auto"/>
              <w:ind w:left="426"/>
              <w:rPr>
                <w:rFonts w:ascii="Arial" w:eastAsia="Times New Roman" w:hAnsi="Arial" w:cs="Arial"/>
                <w:iCs/>
                <w:color w:val="000000"/>
                <w:lang w:eastAsia="nl-NL"/>
              </w:rPr>
            </w:pPr>
            <w:r w:rsidRPr="00AD5D79">
              <w:rPr>
                <w:rFonts w:ascii="Arial" w:eastAsia="Times New Roman" w:hAnsi="Arial" w:cs="Arial"/>
                <w:iCs/>
                <w:color w:val="000000"/>
                <w:lang w:eastAsia="nl-NL"/>
              </w:rPr>
              <w:t>Infoblok</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b/>
                <w:iCs/>
                <w:color w:val="000000"/>
                <w:lang w:eastAsia="nl-NL"/>
              </w:rPr>
            </w:pPr>
            <w:r w:rsidRPr="00AD5D79">
              <w:rPr>
                <w:rFonts w:ascii="Arial" w:eastAsia="Times New Roman" w:hAnsi="Arial" w:cs="Arial"/>
                <w:b/>
                <w:iCs/>
                <w:color w:val="000000"/>
                <w:lang w:eastAsia="nl-NL"/>
              </w:rPr>
              <w:t>Lesplan</w:t>
            </w:r>
          </w:p>
          <w:p w:rsidR="00356FBA" w:rsidRPr="00AD5D79" w:rsidRDefault="00356FBA" w:rsidP="00356FBA">
            <w:pPr>
              <w:spacing w:line="276" w:lineRule="auto"/>
              <w:rPr>
                <w:rFonts w:ascii="Arial" w:eastAsia="Times New Roman" w:hAnsi="Arial" w:cs="Arial"/>
                <w:iCs/>
                <w:color w:val="000000"/>
                <w:lang w:eastAsia="nl-NL"/>
              </w:rPr>
            </w:pPr>
            <w:r>
              <w:rPr>
                <w:rFonts w:ascii="Arial" w:eastAsia="Times New Roman" w:hAnsi="Arial" w:cs="Arial"/>
                <w:i/>
                <w:iCs/>
                <w:color w:val="000000"/>
                <w:lang w:eastAsia="nl-NL"/>
              </w:rPr>
              <w:t>Fragment 1</w:t>
            </w:r>
            <w:r w:rsidRPr="00AD5D79">
              <w:rPr>
                <w:rFonts w:ascii="Arial" w:eastAsia="Times New Roman" w:hAnsi="Arial" w:cs="Arial"/>
                <w:iCs/>
                <w:color w:val="000000"/>
                <w:lang w:eastAsia="nl-NL"/>
              </w:rPr>
              <w:br/>
              <w:t>Ontmoetingsscene: 9:36 - ?</w:t>
            </w:r>
            <w:r w:rsidRPr="00AD5D79">
              <w:rPr>
                <w:rFonts w:ascii="Arial" w:eastAsia="Times New Roman" w:hAnsi="Arial" w:cs="Arial"/>
                <w:iCs/>
                <w:color w:val="000000"/>
                <w:lang w:eastAsia="nl-NL"/>
              </w:rPr>
              <w:tab/>
            </w:r>
            <w:r w:rsidRPr="00AD5D79">
              <w:rPr>
                <w:rFonts w:ascii="Arial" w:eastAsia="Times New Roman" w:hAnsi="Arial" w:cs="Arial"/>
                <w:iCs/>
                <w:color w:val="000000"/>
                <w:lang w:eastAsia="nl-NL"/>
              </w:rPr>
              <w:br/>
              <w:t>Opmerking voor de docent: let op expliciete ‘hijgscene’ voorafgaand aan dit experiment!</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Klassikaal gesprek naar aanleiding van de onderstaande denkvragen:</w:t>
            </w:r>
          </w:p>
          <w:p w:rsidR="00356FBA" w:rsidRPr="00AD5D79" w:rsidRDefault="00356FBA" w:rsidP="00356FBA">
            <w:pPr>
              <w:numPr>
                <w:ilvl w:val="0"/>
                <w:numId w:val="1"/>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Kan Samantha denken?</w:t>
            </w:r>
          </w:p>
          <w:p w:rsidR="00356FBA" w:rsidRPr="00AD5D79" w:rsidRDefault="00356FBA" w:rsidP="00356FBA">
            <w:pPr>
              <w:numPr>
                <w:ilvl w:val="0"/>
                <w:numId w:val="1"/>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Wat is denken, volgens jou?</w:t>
            </w:r>
          </w:p>
          <w:p w:rsidR="00356FBA" w:rsidRPr="00AD5D79" w:rsidRDefault="00356FBA" w:rsidP="00356FBA">
            <w:pPr>
              <w:numPr>
                <w:ilvl w:val="0"/>
                <w:numId w:val="1"/>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Hebben wij ons lichaam nodig om na te kunnen denken?</w:t>
            </w:r>
          </w:p>
          <w:p w:rsidR="00356FBA" w:rsidRPr="00AD5D79" w:rsidRDefault="00356FBA" w:rsidP="00356FBA">
            <w:pPr>
              <w:numPr>
                <w:ilvl w:val="1"/>
                <w:numId w:val="1"/>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Kunnen we denken zonder ledematen?</w:t>
            </w:r>
          </w:p>
          <w:p w:rsidR="00356FBA" w:rsidRPr="00AD5D79" w:rsidRDefault="00356FBA" w:rsidP="00356FBA">
            <w:pPr>
              <w:numPr>
                <w:ilvl w:val="1"/>
                <w:numId w:val="1"/>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Kunnen we denken zonder zintuigen?</w:t>
            </w:r>
          </w:p>
          <w:p w:rsidR="00356FBA" w:rsidRPr="00AD5D79" w:rsidRDefault="00356FBA" w:rsidP="00356FBA">
            <w:pPr>
              <w:numPr>
                <w:ilvl w:val="1"/>
                <w:numId w:val="1"/>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Kunnen we denken zonder hersenen?</w:t>
            </w:r>
          </w:p>
          <w:p w:rsidR="00356FBA" w:rsidRPr="00AD5D79" w:rsidRDefault="00356FBA" w:rsidP="00356FBA">
            <w:pPr>
              <w:numPr>
                <w:ilvl w:val="1"/>
                <w:numId w:val="1"/>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Verdiepende vragen voor docent:</w:t>
            </w:r>
          </w:p>
          <w:p w:rsidR="00356FBA" w:rsidRPr="00AD5D79" w:rsidRDefault="00356FBA" w:rsidP="00356FBA">
            <w:pPr>
              <w:numPr>
                <w:ilvl w:val="0"/>
                <w:numId w:val="2"/>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In hoeverre bepaalt je lichaam je waarneming?</w:t>
            </w:r>
          </w:p>
          <w:p w:rsidR="00356FBA" w:rsidRPr="00AD5D79" w:rsidRDefault="00356FBA" w:rsidP="00356FBA">
            <w:pPr>
              <w:numPr>
                <w:ilvl w:val="0"/>
                <w:numId w:val="2"/>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Heb je een lichaam of ben je een lichaam?</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Filosofische theorie:</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Merleau-Ponty, </w:t>
            </w:r>
            <w:proofErr w:type="spellStart"/>
            <w:r w:rsidRPr="00AD5D79">
              <w:rPr>
                <w:rFonts w:ascii="Arial" w:eastAsia="Times New Roman" w:hAnsi="Arial" w:cs="Arial"/>
                <w:iCs/>
                <w:color w:val="000000"/>
                <w:lang w:eastAsia="nl-NL"/>
              </w:rPr>
              <w:t>embodied</w:t>
            </w:r>
            <w:proofErr w:type="spellEnd"/>
            <w:r w:rsidRPr="00AD5D79">
              <w:rPr>
                <w:rFonts w:ascii="Arial" w:eastAsia="Times New Roman" w:hAnsi="Arial" w:cs="Arial"/>
                <w:iCs/>
                <w:color w:val="000000"/>
                <w:lang w:eastAsia="nl-NL"/>
              </w:rPr>
              <w:t xml:space="preserve"> mind</w:t>
            </w:r>
          </w:p>
          <w:p w:rsidR="00356FBA" w:rsidRPr="00AD5D79" w:rsidRDefault="00356FBA" w:rsidP="00356FBA">
            <w:pPr>
              <w:pStyle w:val="Lijstalinea"/>
              <w:numPr>
                <w:ilvl w:val="0"/>
                <w:numId w:val="7"/>
              </w:numPr>
              <w:spacing w:after="0"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Ik. Filosofie van het zelf, de Bruin, Jongepier &amp; de </w:t>
            </w:r>
            <w:proofErr w:type="spellStart"/>
            <w:r w:rsidRPr="00AD5D79">
              <w:rPr>
                <w:rFonts w:ascii="Arial" w:eastAsia="Times New Roman" w:hAnsi="Arial" w:cs="Arial"/>
                <w:iCs/>
                <w:color w:val="000000"/>
                <w:lang w:eastAsia="nl-NL"/>
              </w:rPr>
              <w:t>Maagt</w:t>
            </w:r>
            <w:proofErr w:type="spellEnd"/>
            <w:r w:rsidRPr="00AD5D79">
              <w:rPr>
                <w:rFonts w:ascii="Arial" w:eastAsia="Times New Roman" w:hAnsi="Arial" w:cs="Arial"/>
                <w:iCs/>
                <w:color w:val="000000"/>
                <w:lang w:eastAsia="nl-NL"/>
              </w:rPr>
              <w:t>, p.72-3</w:t>
            </w:r>
          </w:p>
          <w:p w:rsidR="00356FBA" w:rsidRPr="00AD5D79" w:rsidRDefault="00356FBA" w:rsidP="00356FBA">
            <w:pPr>
              <w:pStyle w:val="Lijstalinea"/>
              <w:numPr>
                <w:ilvl w:val="0"/>
                <w:numId w:val="7"/>
              </w:numPr>
              <w:spacing w:after="0" w:line="276" w:lineRule="auto"/>
              <w:rPr>
                <w:rFonts w:ascii="Arial" w:eastAsia="Times New Roman" w:hAnsi="Arial" w:cs="Arial"/>
                <w:iCs/>
                <w:color w:val="000000"/>
                <w:lang w:eastAsia="nl-NL"/>
              </w:rPr>
            </w:pPr>
            <w:proofErr w:type="spellStart"/>
            <w:r w:rsidRPr="00AD5D79">
              <w:rPr>
                <w:rFonts w:ascii="Arial" w:eastAsia="Times New Roman" w:hAnsi="Arial" w:cs="Arial"/>
                <w:iCs/>
                <w:color w:val="000000"/>
                <w:lang w:eastAsia="nl-NL"/>
              </w:rPr>
              <w:t>Cogito</w:t>
            </w:r>
            <w:proofErr w:type="spellEnd"/>
            <w:r w:rsidRPr="00AD5D79">
              <w:rPr>
                <w:rFonts w:ascii="Arial" w:eastAsia="Times New Roman" w:hAnsi="Arial" w:cs="Arial"/>
                <w:iCs/>
                <w:color w:val="000000"/>
                <w:lang w:eastAsia="nl-NL"/>
              </w:rPr>
              <w:t xml:space="preserve">, Le </w:t>
            </w:r>
            <w:proofErr w:type="spellStart"/>
            <w:r w:rsidRPr="00AD5D79">
              <w:rPr>
                <w:rFonts w:ascii="Arial" w:eastAsia="Times New Roman" w:hAnsi="Arial" w:cs="Arial"/>
                <w:iCs/>
                <w:color w:val="000000"/>
                <w:lang w:eastAsia="nl-NL"/>
              </w:rPr>
              <w:t>Coultre</w:t>
            </w:r>
            <w:proofErr w:type="spellEnd"/>
            <w:r w:rsidRPr="00AD5D79">
              <w:rPr>
                <w:rFonts w:ascii="Arial" w:eastAsia="Times New Roman" w:hAnsi="Arial" w:cs="Arial"/>
                <w:iCs/>
                <w:color w:val="000000"/>
                <w:lang w:eastAsia="nl-NL"/>
              </w:rPr>
              <w:t>, p. 26</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Vragen bij filosofische theorie:</w:t>
            </w:r>
          </w:p>
          <w:p w:rsidR="00356FBA" w:rsidRPr="00AD5D79" w:rsidRDefault="00356FBA" w:rsidP="00356FBA">
            <w:pPr>
              <w:numPr>
                <w:ilvl w:val="0"/>
                <w:numId w:val="3"/>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Kan Samantha denken volgens Merleau-Ponty?</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
                <w:iCs/>
                <w:color w:val="000000"/>
                <w:lang w:eastAsia="nl-NL"/>
              </w:rPr>
            </w:pPr>
            <w:r>
              <w:rPr>
                <w:rFonts w:ascii="Arial" w:eastAsia="Times New Roman" w:hAnsi="Arial" w:cs="Arial"/>
                <w:i/>
                <w:iCs/>
                <w:color w:val="000000"/>
                <w:lang w:eastAsia="nl-NL"/>
              </w:rPr>
              <w:t>Fragment 2</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Samantha wenst een lichaam: 1:10:13 - 1:13:00</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Klassikaal gesprek naar aanleiding van de onderstaande denkvragen:</w:t>
            </w:r>
          </w:p>
          <w:p w:rsidR="00356FBA" w:rsidRPr="00AD5D79" w:rsidRDefault="00356FBA" w:rsidP="00356FBA">
            <w:pPr>
              <w:numPr>
                <w:ilvl w:val="0"/>
                <w:numId w:val="4"/>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In hoeverre voegt een lichaam iets toe aan Samantha? </w:t>
            </w:r>
          </w:p>
          <w:p w:rsidR="00356FBA" w:rsidRPr="00AD5D79" w:rsidRDefault="00356FBA" w:rsidP="00356FBA">
            <w:pPr>
              <w:numPr>
                <w:ilvl w:val="0"/>
                <w:numId w:val="4"/>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Kan Samantha pas verliefdheid ervaren als ze een lichaam heeft?</w:t>
            </w:r>
          </w:p>
          <w:p w:rsidR="00356FBA" w:rsidRPr="00AD5D79" w:rsidRDefault="00356FBA" w:rsidP="00356FBA">
            <w:pPr>
              <w:numPr>
                <w:ilvl w:val="0"/>
                <w:numId w:val="4"/>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In hoeverre is verliefdheid iets lichamelijks of iets geestelijks?</w:t>
            </w:r>
          </w:p>
          <w:p w:rsidR="00356FBA" w:rsidRPr="00AD5D79" w:rsidRDefault="00356FBA" w:rsidP="00356FBA">
            <w:pPr>
              <w:numPr>
                <w:ilvl w:val="0"/>
                <w:numId w:val="4"/>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Kan ik verliefd worden op een robot?</w:t>
            </w:r>
          </w:p>
          <w:p w:rsidR="00356FBA" w:rsidRPr="00AD5D79" w:rsidRDefault="00356FBA" w:rsidP="00356FBA">
            <w:pPr>
              <w:numPr>
                <w:ilvl w:val="0"/>
                <w:numId w:val="4"/>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Kan een robot verliefd worden?</w:t>
            </w:r>
          </w:p>
          <w:p w:rsidR="00356FBA" w:rsidRPr="00AD5D79" w:rsidRDefault="00356FBA" w:rsidP="00356FBA">
            <w:pPr>
              <w:numPr>
                <w:ilvl w:val="0"/>
                <w:numId w:val="4"/>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Ben je nog mens als je geest is geüpload?</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Verdiepende vragen voor docent:</w:t>
            </w:r>
          </w:p>
          <w:p w:rsidR="00356FBA" w:rsidRPr="00AD5D79" w:rsidRDefault="00356FBA" w:rsidP="00356FBA">
            <w:pPr>
              <w:numPr>
                <w:ilvl w:val="0"/>
                <w:numId w:val="5"/>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Als je alles weet over de chemische reacties in de hersenen bij verliefdheid, weet je dan alles over verliefdheid? (reductionisme)</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Filosofische theorie:</w:t>
            </w:r>
          </w:p>
          <w:p w:rsidR="00356FBA" w:rsidRPr="00AD5D79" w:rsidRDefault="00356FBA" w:rsidP="00356FBA">
            <w:pPr>
              <w:numPr>
                <w:ilvl w:val="0"/>
                <w:numId w:val="6"/>
              </w:numPr>
              <w:spacing w:line="276" w:lineRule="auto"/>
              <w:rPr>
                <w:rFonts w:ascii="Arial" w:eastAsia="Times New Roman" w:hAnsi="Arial" w:cs="Arial"/>
                <w:iCs/>
                <w:color w:val="000000"/>
                <w:lang w:eastAsia="nl-NL"/>
              </w:rPr>
            </w:pPr>
            <w:proofErr w:type="spellStart"/>
            <w:r w:rsidRPr="00AD5D79">
              <w:rPr>
                <w:rFonts w:ascii="Arial" w:eastAsia="Times New Roman" w:hAnsi="Arial" w:cs="Arial"/>
                <w:iCs/>
                <w:color w:val="000000"/>
                <w:lang w:eastAsia="nl-NL"/>
              </w:rPr>
              <w:t>cognitivistische</w:t>
            </w:r>
            <w:proofErr w:type="spellEnd"/>
            <w:r w:rsidRPr="00AD5D79">
              <w:rPr>
                <w:rFonts w:ascii="Arial" w:eastAsia="Times New Roman" w:hAnsi="Arial" w:cs="Arial"/>
                <w:iCs/>
                <w:color w:val="000000"/>
                <w:lang w:eastAsia="nl-NL"/>
              </w:rPr>
              <w:t xml:space="preserve"> emotietheorie (</w:t>
            </w:r>
            <w:proofErr w:type="spellStart"/>
            <w:r w:rsidRPr="00AD5D79">
              <w:rPr>
                <w:rFonts w:ascii="Arial" w:eastAsia="Times New Roman" w:hAnsi="Arial" w:cs="Arial"/>
                <w:iCs/>
                <w:color w:val="000000"/>
                <w:lang w:eastAsia="nl-NL"/>
              </w:rPr>
              <w:t>Nussbaum</w:t>
            </w:r>
            <w:proofErr w:type="spellEnd"/>
            <w:r w:rsidRPr="00AD5D79">
              <w:rPr>
                <w:rFonts w:ascii="Arial" w:eastAsia="Times New Roman" w:hAnsi="Arial" w:cs="Arial"/>
                <w:iCs/>
                <w:color w:val="000000"/>
                <w:lang w:eastAsia="nl-NL"/>
              </w:rPr>
              <w:t>)</w:t>
            </w:r>
          </w:p>
          <w:p w:rsidR="00356FBA" w:rsidRPr="00AD5D79" w:rsidRDefault="00356FBA" w:rsidP="00356FBA">
            <w:pPr>
              <w:numPr>
                <w:ilvl w:val="0"/>
                <w:numId w:val="6"/>
              </w:num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fysiologische emotietheorie (James)</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Video:</w:t>
            </w:r>
          </w:p>
          <w:p w:rsidR="00356FBA"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val="en-GB" w:eastAsia="nl-NL"/>
              </w:rPr>
              <w:t xml:space="preserve">Capilano Bridge Study, and how it relates to the way people experience attraction: </w:t>
            </w:r>
            <w:hyperlink r:id="rId7" w:history="1">
              <w:r w:rsidRPr="00AD5D79">
                <w:rPr>
                  <w:rFonts w:ascii="Arial" w:eastAsia="Times New Roman" w:hAnsi="Arial" w:cs="Arial"/>
                  <w:iCs/>
                  <w:color w:val="000000"/>
                  <w:lang w:val="en-GB" w:eastAsia="nl-NL"/>
                </w:rPr>
                <w:t>https://www.youtube.com/watch?v=bm6uRP4mvuk</w:t>
              </w:r>
            </w:hyperlink>
          </w:p>
          <w:p w:rsidR="00356FBA"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b/>
                <w:iCs/>
                <w:color w:val="000000"/>
                <w:lang w:eastAsia="nl-NL"/>
              </w:rPr>
            </w:pPr>
            <w:r w:rsidRPr="00AD5D79">
              <w:rPr>
                <w:rFonts w:ascii="Arial" w:eastAsia="Times New Roman" w:hAnsi="Arial" w:cs="Arial"/>
                <w:b/>
                <w:iCs/>
                <w:color w:val="000000"/>
                <w:lang w:eastAsia="nl-NL"/>
              </w:rPr>
              <w:t>Infoblok</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Een belangrijke vraag voor de analyse van verliefdheid als emotie, is de vraag naar wat emoties zijn. Een eerste onderscheid valt te maken tussen lichamelijke verschijnselen en het idee dat emoties met onze geest en ons denken te maken hebben. Dit kun je toepassen op het al dan niet bestaan van de verliefdheid aanwezig in de film Her.</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 </w:t>
            </w:r>
          </w:p>
          <w:p w:rsidR="00356FBA" w:rsidRPr="00AD5D79" w:rsidRDefault="00356FBA" w:rsidP="00356FBA">
            <w:pPr>
              <w:spacing w:line="276" w:lineRule="auto"/>
              <w:rPr>
                <w:rFonts w:ascii="Arial" w:eastAsia="Times New Roman" w:hAnsi="Arial" w:cs="Arial"/>
                <w:i/>
                <w:iCs/>
                <w:color w:val="000000"/>
                <w:lang w:eastAsia="nl-NL"/>
              </w:rPr>
            </w:pPr>
            <w:r w:rsidRPr="00AD5D79">
              <w:rPr>
                <w:rFonts w:ascii="Arial" w:eastAsia="Times New Roman" w:hAnsi="Arial" w:cs="Arial"/>
                <w:i/>
                <w:iCs/>
                <w:color w:val="000000"/>
                <w:lang w:eastAsia="nl-NL"/>
              </w:rPr>
              <w:t>De fysiologische emotietheorie</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Volgens William James (en zijn navolgers, waaronder </w:t>
            </w:r>
            <w:proofErr w:type="spellStart"/>
            <w:r w:rsidRPr="00AD5D79">
              <w:rPr>
                <w:rFonts w:ascii="Arial" w:eastAsia="Times New Roman" w:hAnsi="Arial" w:cs="Arial"/>
                <w:iCs/>
                <w:color w:val="000000"/>
                <w:lang w:eastAsia="nl-NL"/>
              </w:rPr>
              <w:t>Ekman</w:t>
            </w:r>
            <w:proofErr w:type="spellEnd"/>
            <w:r w:rsidRPr="00AD5D79">
              <w:rPr>
                <w:rFonts w:ascii="Arial" w:eastAsia="Times New Roman" w:hAnsi="Arial" w:cs="Arial"/>
                <w:iCs/>
                <w:color w:val="000000"/>
                <w:lang w:eastAsia="nl-NL"/>
              </w:rPr>
              <w:t>) zijn emoties lichamelijke gewaarwordingen: aangename of onaangename gevoelens met uitingen in gedrag en uiterlijke vertoning. Als voorbeeld kan hierbij boosheid dienen. Boosheid geeft een naar gevoel in de darmen, met daarbij knarsende tanden, gebalde vuisten en gespannen schouders. Zonder lichamelijke prikkel (</w:t>
            </w:r>
            <w:proofErr w:type="spellStart"/>
            <w:r w:rsidRPr="00AD5D79">
              <w:rPr>
                <w:rFonts w:ascii="Arial" w:eastAsia="Times New Roman" w:hAnsi="Arial" w:cs="Arial"/>
                <w:iCs/>
                <w:color w:val="000000"/>
                <w:lang w:eastAsia="nl-NL"/>
              </w:rPr>
              <w:t>arousel</w:t>
            </w:r>
            <w:proofErr w:type="spellEnd"/>
            <w:r w:rsidRPr="00AD5D79">
              <w:rPr>
                <w:rFonts w:ascii="Arial" w:eastAsia="Times New Roman" w:hAnsi="Arial" w:cs="Arial"/>
                <w:iCs/>
                <w:color w:val="000000"/>
                <w:lang w:eastAsia="nl-NL"/>
              </w:rPr>
              <w:t>) kunnen emoties niet bestaan; zij vormen een wezenlijk onderdeel daarvan.</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 </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De volgorde die wij gewend zijn te hanteren bij het verklaren van emoties, wordt door James omgedraaid. Eerst ziet hij de fysieke component en pas daarna de emotie. Ter illustratie: Ik ben verdrietig omdat ik huil en niet andersom.</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Situatie (1), fysiologische verandering in reactie op die situatie (2), mentale gewaarwording van die fysiologische verandering op die situatie (3), benoemen (onder woorden brengen) = emotie (4)</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Ik sta opeens oog in oog met een beer (1) ik zet het op een lopen/ga gillen/ verstijf van angst (2), ik word me gewaar van mijn gedrag/ fysiologische verandering (3), ik duid mijn gedrag (de verandering) = emotie angst (4).</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  </w:t>
            </w:r>
          </w:p>
          <w:p w:rsidR="00356FBA" w:rsidRPr="00AD5D79" w:rsidRDefault="00356FBA" w:rsidP="00356FBA">
            <w:pPr>
              <w:spacing w:line="276" w:lineRule="auto"/>
              <w:rPr>
                <w:rFonts w:ascii="Arial" w:eastAsia="Times New Roman" w:hAnsi="Arial" w:cs="Arial"/>
                <w:i/>
                <w:iCs/>
                <w:color w:val="000000"/>
                <w:lang w:eastAsia="nl-NL"/>
              </w:rPr>
            </w:pPr>
            <w:r w:rsidRPr="00AD5D79">
              <w:rPr>
                <w:rFonts w:ascii="Arial" w:eastAsia="Times New Roman" w:hAnsi="Arial" w:cs="Arial"/>
                <w:i/>
                <w:iCs/>
                <w:color w:val="000000"/>
                <w:lang w:eastAsia="nl-NL"/>
              </w:rPr>
              <w:t xml:space="preserve">De </w:t>
            </w:r>
            <w:proofErr w:type="spellStart"/>
            <w:r w:rsidRPr="00AD5D79">
              <w:rPr>
                <w:rFonts w:ascii="Arial" w:eastAsia="Times New Roman" w:hAnsi="Arial" w:cs="Arial"/>
                <w:i/>
                <w:iCs/>
                <w:color w:val="000000"/>
                <w:lang w:eastAsia="nl-NL"/>
              </w:rPr>
              <w:t>cognitivistische</w:t>
            </w:r>
            <w:proofErr w:type="spellEnd"/>
            <w:r w:rsidRPr="00AD5D79">
              <w:rPr>
                <w:rFonts w:ascii="Arial" w:eastAsia="Times New Roman" w:hAnsi="Arial" w:cs="Arial"/>
                <w:i/>
                <w:iCs/>
                <w:color w:val="000000"/>
                <w:lang w:eastAsia="nl-NL"/>
              </w:rPr>
              <w:t xml:space="preserve"> emotietheorie</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Robert Solomon en Martha </w:t>
            </w:r>
            <w:proofErr w:type="spellStart"/>
            <w:r w:rsidRPr="00AD5D79">
              <w:rPr>
                <w:rFonts w:ascii="Arial" w:eastAsia="Times New Roman" w:hAnsi="Arial" w:cs="Arial"/>
                <w:iCs/>
                <w:color w:val="000000"/>
                <w:lang w:eastAsia="nl-NL"/>
              </w:rPr>
              <w:t>Nussbaum</w:t>
            </w:r>
            <w:proofErr w:type="spellEnd"/>
            <w:r w:rsidRPr="00AD5D79">
              <w:rPr>
                <w:rFonts w:ascii="Arial" w:eastAsia="Times New Roman" w:hAnsi="Arial" w:cs="Arial"/>
                <w:iCs/>
                <w:color w:val="000000"/>
                <w:lang w:eastAsia="nl-NL"/>
              </w:rPr>
              <w:t xml:space="preserve"> benadrukken echter dat er een verband, een verstrengeling, is tussen emotie en ratio: emoties hebben een redelijke component. Illustratief hiervoor is dat </w:t>
            </w:r>
            <w:proofErr w:type="spellStart"/>
            <w:r w:rsidRPr="00AD5D79">
              <w:rPr>
                <w:rFonts w:ascii="Arial" w:eastAsia="Times New Roman" w:hAnsi="Arial" w:cs="Arial"/>
                <w:iCs/>
                <w:color w:val="000000"/>
                <w:lang w:eastAsia="nl-NL"/>
              </w:rPr>
              <w:t>Nussbaum</w:t>
            </w:r>
            <w:proofErr w:type="spellEnd"/>
            <w:r w:rsidRPr="00AD5D79">
              <w:rPr>
                <w:rFonts w:ascii="Arial" w:eastAsia="Times New Roman" w:hAnsi="Arial" w:cs="Arial"/>
                <w:iCs/>
                <w:color w:val="000000"/>
                <w:lang w:eastAsia="nl-NL"/>
              </w:rPr>
              <w:t xml:space="preserve"> emoties ‘gevoelige gedachten’ noemt. </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 </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lastRenderedPageBreak/>
              <w:t xml:space="preserve">Als je een emotie hebt, kun je daarvoor immers redenen geven: ‘ik ben boos omdat…’ en juist dat maakt dat emoties niet alleen maar een lichamelijke reactie zijn, ook al kunnen emoties gepaard gaan met een lichamelijke reactie zoals slaan of schoppen uit woede. Emoties zijn redelijk in die zin dat volgens de </w:t>
            </w:r>
            <w:proofErr w:type="spellStart"/>
            <w:r w:rsidRPr="00AD5D79">
              <w:rPr>
                <w:rFonts w:ascii="Arial" w:eastAsia="Times New Roman" w:hAnsi="Arial" w:cs="Arial"/>
                <w:iCs/>
                <w:color w:val="000000"/>
                <w:lang w:eastAsia="nl-NL"/>
              </w:rPr>
              <w:t>cognitivist</w:t>
            </w:r>
            <w:proofErr w:type="spellEnd"/>
            <w:r w:rsidRPr="00AD5D79">
              <w:rPr>
                <w:rFonts w:ascii="Arial" w:eastAsia="Times New Roman" w:hAnsi="Arial" w:cs="Arial"/>
                <w:iCs/>
                <w:color w:val="000000"/>
                <w:lang w:eastAsia="nl-NL"/>
              </w:rPr>
              <w:t xml:space="preserve"> aan emoties redenen ten grondslag liggen.</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 </w:t>
            </w:r>
          </w:p>
          <w:p w:rsidR="00356FBA" w:rsidRPr="00AD5D79" w:rsidRDefault="00356FBA" w:rsidP="00356FBA">
            <w:pPr>
              <w:spacing w:line="276" w:lineRule="auto"/>
              <w:rPr>
                <w:rFonts w:ascii="Arial" w:eastAsia="Times New Roman" w:hAnsi="Arial" w:cs="Arial"/>
                <w:i/>
                <w:iCs/>
                <w:color w:val="000000"/>
                <w:lang w:eastAsia="nl-NL"/>
              </w:rPr>
            </w:pPr>
            <w:r w:rsidRPr="00AD5D79">
              <w:rPr>
                <w:rFonts w:ascii="Arial" w:eastAsia="Times New Roman" w:hAnsi="Arial" w:cs="Arial"/>
                <w:i/>
                <w:iCs/>
                <w:color w:val="000000"/>
                <w:lang w:eastAsia="nl-NL"/>
              </w:rPr>
              <w:t>Korte toepassing theorieën op verliefdheid</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In tegenstelling tot James vormen volgens de </w:t>
            </w:r>
            <w:proofErr w:type="spellStart"/>
            <w:r w:rsidRPr="00AD5D79">
              <w:rPr>
                <w:rFonts w:ascii="Arial" w:eastAsia="Times New Roman" w:hAnsi="Arial" w:cs="Arial"/>
                <w:iCs/>
                <w:color w:val="000000"/>
                <w:lang w:eastAsia="nl-NL"/>
              </w:rPr>
              <w:t>cognitivisten</w:t>
            </w:r>
            <w:proofErr w:type="spellEnd"/>
            <w:r w:rsidRPr="00AD5D79">
              <w:rPr>
                <w:rFonts w:ascii="Arial" w:eastAsia="Times New Roman" w:hAnsi="Arial" w:cs="Arial"/>
                <w:iCs/>
                <w:color w:val="000000"/>
                <w:lang w:eastAsia="nl-NL"/>
              </w:rPr>
              <w:t xml:space="preserve"> lichamelijke verschijnselen geen wezenlijk onderdeel van emoties. </w:t>
            </w:r>
            <w:proofErr w:type="spellStart"/>
            <w:r w:rsidRPr="00AD5D79">
              <w:rPr>
                <w:rFonts w:ascii="Arial" w:eastAsia="Times New Roman" w:hAnsi="Arial" w:cs="Arial"/>
                <w:iCs/>
                <w:color w:val="000000"/>
                <w:lang w:eastAsia="nl-NL"/>
              </w:rPr>
              <w:t>Cognitivisten</w:t>
            </w:r>
            <w:proofErr w:type="spellEnd"/>
            <w:r w:rsidRPr="00AD5D79">
              <w:rPr>
                <w:rFonts w:ascii="Arial" w:eastAsia="Times New Roman" w:hAnsi="Arial" w:cs="Arial"/>
                <w:iCs/>
                <w:color w:val="000000"/>
                <w:lang w:eastAsia="nl-NL"/>
              </w:rPr>
              <w:t xml:space="preserve"> achten overtuigingen wezenlijk voor emoties. De gecompliceerde emotie verliefdheid lijkt op het eerste gezicht een mooie verbinding van beide theorieën.</w:t>
            </w:r>
            <w:r w:rsidRPr="00AD5D79">
              <w:rPr>
                <w:rFonts w:eastAsia="Times New Roman"/>
                <w:iCs/>
                <w:color w:val="000000"/>
                <w:lang w:eastAsia="nl-NL"/>
              </w:rPr>
              <w:footnoteReference w:id="1"/>
            </w:r>
            <w:r w:rsidRPr="00AD5D79">
              <w:rPr>
                <w:rFonts w:ascii="Arial" w:eastAsia="Times New Roman" w:hAnsi="Arial" w:cs="Arial"/>
                <w:iCs/>
                <w:color w:val="000000"/>
                <w:lang w:eastAsia="nl-NL"/>
              </w:rPr>
              <w:t xml:space="preserve"> Er is, zoals blijkt uit het experiment op de brug, een duidelijk fysieke component die op zijn simpelst te benoemen is als spanning (‘vlinders in de buik’). Deze prikkel is al aanwezig voordat stilgestaan wordt bij de oorzaak. Daarnaast is er altijd een interpretatie nodig (een cognitieve actie) die leidt tot het idee dat een waardevol object de reden is van de spanning (of als reden gevonden wordt in het geval van de brug): die ander, met wie je je wilt vereenzelvigen (Cartesiaans gesproken) of (</w:t>
            </w:r>
            <w:proofErr w:type="spellStart"/>
            <w:r w:rsidRPr="00AD5D79">
              <w:rPr>
                <w:rFonts w:ascii="Arial" w:eastAsia="Times New Roman" w:hAnsi="Arial" w:cs="Arial"/>
                <w:iCs/>
                <w:color w:val="000000"/>
                <w:lang w:eastAsia="nl-NL"/>
              </w:rPr>
              <w:t>Spinozistisch</w:t>
            </w:r>
            <w:proofErr w:type="spellEnd"/>
            <w:r w:rsidRPr="00AD5D79">
              <w:rPr>
                <w:rFonts w:ascii="Arial" w:eastAsia="Times New Roman" w:hAnsi="Arial" w:cs="Arial"/>
                <w:iCs/>
                <w:color w:val="000000"/>
                <w:lang w:eastAsia="nl-NL"/>
              </w:rPr>
              <w:t xml:space="preserve"> gezien) een stap te maken richting perfectie. </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 </w:t>
            </w:r>
          </w:p>
          <w:p w:rsidR="00356FBA" w:rsidRDefault="00356FBA" w:rsidP="00356FBA">
            <w:pPr>
              <w:spacing w:line="276" w:lineRule="auto"/>
              <w:rPr>
                <w:rFonts w:ascii="Arial" w:eastAsia="Times New Roman" w:hAnsi="Arial" w:cs="Arial"/>
                <w:i/>
                <w:iCs/>
                <w:color w:val="000000"/>
                <w:lang w:eastAsia="nl-NL"/>
              </w:rPr>
            </w:pPr>
          </w:p>
          <w:p w:rsidR="00356FBA" w:rsidRPr="00AD5D79" w:rsidRDefault="00356FBA" w:rsidP="00356FBA">
            <w:pPr>
              <w:spacing w:line="276" w:lineRule="auto"/>
              <w:rPr>
                <w:rFonts w:ascii="Arial" w:eastAsia="Times New Roman" w:hAnsi="Arial" w:cs="Arial"/>
                <w:i/>
                <w:iCs/>
                <w:color w:val="000000"/>
                <w:lang w:eastAsia="nl-NL"/>
              </w:rPr>
            </w:pPr>
            <w:r w:rsidRPr="00AD5D79">
              <w:rPr>
                <w:rFonts w:ascii="Arial" w:eastAsia="Times New Roman" w:hAnsi="Arial" w:cs="Arial"/>
                <w:i/>
                <w:iCs/>
                <w:color w:val="000000"/>
                <w:lang w:eastAsia="nl-NL"/>
              </w:rPr>
              <w:t>Merleau-Ponty</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Volgens </w:t>
            </w:r>
            <w:proofErr w:type="spellStart"/>
            <w:r w:rsidRPr="00AD5D79">
              <w:rPr>
                <w:rFonts w:ascii="Arial" w:eastAsia="Times New Roman" w:hAnsi="Arial" w:cs="Arial"/>
                <w:iCs/>
                <w:color w:val="000000"/>
                <w:lang w:eastAsia="nl-NL"/>
              </w:rPr>
              <w:t>Merleau-Ponty’s</w:t>
            </w:r>
            <w:proofErr w:type="spellEnd"/>
            <w:r w:rsidRPr="00AD5D79">
              <w:rPr>
                <w:rFonts w:ascii="Arial" w:eastAsia="Times New Roman" w:hAnsi="Arial" w:cs="Arial"/>
                <w:iCs/>
                <w:color w:val="000000"/>
                <w:lang w:eastAsia="nl-NL"/>
              </w:rPr>
              <w:t xml:space="preserve"> staat de waarneming aan onze basis van ons begrijpen van de wereld. Bij het kennen van die wereld maken wij daarbij primair gebruik van ons lichaam. Dit uitgangspunt staat haaks op het denken van bijvoorbeeld Descartes die juist het geestelijke als vertrekpunt neemt en het ik centraal stelt. Volgens Merleau-Ponty staan mensen met hun lichaam in de wereld en omvat de wereld de mens. In die wereld heeft een mens geen lichaam, maar is hij zijn lichaam.</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Verdiepende vraag voor de docent:</w:t>
            </w:r>
          </w:p>
          <w:p w:rsidR="00356FBA" w:rsidRPr="00AD5D79" w:rsidRDefault="00356FBA" w:rsidP="00356FBA">
            <w:pPr>
              <w:pStyle w:val="Lijstalinea"/>
              <w:numPr>
                <w:ilvl w:val="0"/>
                <w:numId w:val="9"/>
              </w:numPr>
              <w:spacing w:after="0"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Heb je een lichaam nodig om emoties te voelen?</w:t>
            </w:r>
          </w:p>
          <w:p w:rsidR="00356FBA" w:rsidRPr="00AD5D79" w:rsidRDefault="00356FBA" w:rsidP="00356FBA">
            <w:pPr>
              <w:spacing w:line="276" w:lineRule="auto"/>
              <w:rPr>
                <w:rFonts w:ascii="Arial" w:eastAsia="Times New Roman" w:hAnsi="Arial" w:cs="Arial"/>
                <w:iCs/>
                <w:color w:val="000000"/>
                <w:lang w:eastAsia="nl-NL"/>
              </w:rPr>
            </w:pPr>
          </w:p>
          <w:p w:rsidR="00356FBA" w:rsidRPr="00AD5D79" w:rsidRDefault="00356FBA" w:rsidP="00356FBA">
            <w:pPr>
              <w:spacing w:line="276" w:lineRule="auto"/>
              <w:rPr>
                <w:rFonts w:ascii="Arial" w:eastAsia="Times New Roman" w:hAnsi="Arial" w:cs="Arial"/>
                <w:i/>
                <w:iCs/>
                <w:color w:val="000000"/>
                <w:lang w:eastAsia="nl-NL"/>
              </w:rPr>
            </w:pPr>
            <w:r w:rsidRPr="00AD5D79">
              <w:rPr>
                <w:rFonts w:ascii="Arial" w:eastAsia="Times New Roman" w:hAnsi="Arial" w:cs="Arial"/>
                <w:i/>
                <w:iCs/>
                <w:color w:val="000000"/>
                <w:lang w:eastAsia="nl-NL"/>
              </w:rPr>
              <w:t>Literatuur</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Het slimme onderbewuste, Ab Dijksterhuis, </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Denkbewegingen, Mariëtte Willemsen (examenboek Havo)</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 xml:space="preserve">The </w:t>
            </w:r>
            <w:proofErr w:type="spellStart"/>
            <w:r w:rsidRPr="00AD5D79">
              <w:rPr>
                <w:rFonts w:ascii="Arial" w:eastAsia="Times New Roman" w:hAnsi="Arial" w:cs="Arial"/>
                <w:iCs/>
                <w:color w:val="000000"/>
                <w:lang w:eastAsia="nl-NL"/>
              </w:rPr>
              <w:t>tipping</w:t>
            </w:r>
            <w:proofErr w:type="spellEnd"/>
            <w:r w:rsidRPr="00AD5D79">
              <w:rPr>
                <w:rFonts w:ascii="Arial" w:eastAsia="Times New Roman" w:hAnsi="Arial" w:cs="Arial"/>
                <w:iCs/>
                <w:color w:val="000000"/>
                <w:lang w:eastAsia="nl-NL"/>
              </w:rPr>
              <w:t xml:space="preserve"> point, Malcolm Gladwell</w:t>
            </w:r>
          </w:p>
          <w:p w:rsidR="00356FBA" w:rsidRPr="00AD5D79" w:rsidRDefault="00356FBA" w:rsidP="00356FBA">
            <w:pPr>
              <w:spacing w:line="276" w:lineRule="auto"/>
              <w:rPr>
                <w:rFonts w:ascii="Arial" w:eastAsia="Times New Roman" w:hAnsi="Arial" w:cs="Arial"/>
                <w:iCs/>
                <w:color w:val="000000"/>
                <w:lang w:eastAsia="nl-NL"/>
              </w:rPr>
            </w:pPr>
            <w:r w:rsidRPr="00AD5D79">
              <w:rPr>
                <w:rFonts w:ascii="Arial" w:eastAsia="Times New Roman" w:hAnsi="Arial" w:cs="Arial"/>
                <w:iCs/>
                <w:color w:val="000000"/>
                <w:lang w:eastAsia="nl-NL"/>
              </w:rPr>
              <w:t>Ik. Filosofie van het zelf, Leon de Bruin e.a.</w:t>
            </w:r>
          </w:p>
          <w:p w:rsidR="00356FBA" w:rsidRPr="00AD5D79" w:rsidRDefault="00356FBA" w:rsidP="00356FBA">
            <w:pPr>
              <w:spacing w:line="276" w:lineRule="auto"/>
              <w:rPr>
                <w:rFonts w:ascii="Arial" w:eastAsia="Times New Roman" w:hAnsi="Arial" w:cs="Arial"/>
                <w:iCs/>
                <w:color w:val="000000"/>
                <w:lang w:val="en-GB" w:eastAsia="nl-NL"/>
              </w:rPr>
            </w:pPr>
            <w:proofErr w:type="spellStart"/>
            <w:r w:rsidRPr="00AD5D79">
              <w:rPr>
                <w:rFonts w:ascii="Arial" w:eastAsia="Times New Roman" w:hAnsi="Arial" w:cs="Arial"/>
                <w:iCs/>
                <w:color w:val="000000"/>
                <w:lang w:eastAsia="nl-NL"/>
              </w:rPr>
              <w:t>Cogito</w:t>
            </w:r>
            <w:proofErr w:type="spellEnd"/>
            <w:r w:rsidRPr="00AD5D79">
              <w:rPr>
                <w:rFonts w:ascii="Arial" w:eastAsia="Times New Roman" w:hAnsi="Arial" w:cs="Arial"/>
                <w:iCs/>
                <w:color w:val="000000"/>
                <w:lang w:eastAsia="nl-NL"/>
              </w:rPr>
              <w:t xml:space="preserve">, Eva-Anne Le </w:t>
            </w:r>
            <w:proofErr w:type="spellStart"/>
            <w:r w:rsidRPr="00AD5D79">
              <w:rPr>
                <w:rFonts w:ascii="Arial" w:eastAsia="Times New Roman" w:hAnsi="Arial" w:cs="Arial"/>
                <w:iCs/>
                <w:color w:val="000000"/>
                <w:lang w:eastAsia="nl-NL"/>
              </w:rPr>
              <w:t>Coultre</w:t>
            </w:r>
            <w:proofErr w:type="spellEnd"/>
            <w:r w:rsidRPr="00AD5D79">
              <w:rPr>
                <w:rFonts w:ascii="Arial" w:eastAsia="Times New Roman" w:hAnsi="Arial" w:cs="Arial"/>
                <w:iCs/>
                <w:color w:val="000000"/>
                <w:lang w:eastAsia="nl-NL"/>
              </w:rPr>
              <w:t xml:space="preserve"> </w:t>
            </w:r>
          </w:p>
        </w:tc>
      </w:tr>
    </w:tbl>
    <w:p w:rsidR="00FF0085" w:rsidRDefault="00FF0085"/>
    <w:p w:rsidR="00FF0085" w:rsidRDefault="00FF0085"/>
    <w:p w:rsidR="00FF0085" w:rsidRDefault="00FF0085" w:rsidP="00FF0085"/>
    <w:sectPr w:rsidR="00FF00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091" w:rsidRDefault="00451091" w:rsidP="00356FBA">
      <w:pPr>
        <w:spacing w:line="240" w:lineRule="auto"/>
      </w:pPr>
      <w:r>
        <w:separator/>
      </w:r>
    </w:p>
  </w:endnote>
  <w:endnote w:type="continuationSeparator" w:id="0">
    <w:p w:rsidR="00451091" w:rsidRDefault="00451091" w:rsidP="00356F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091" w:rsidRDefault="00451091" w:rsidP="00356FBA">
      <w:pPr>
        <w:spacing w:line="240" w:lineRule="auto"/>
      </w:pPr>
      <w:r>
        <w:separator/>
      </w:r>
    </w:p>
  </w:footnote>
  <w:footnote w:type="continuationSeparator" w:id="0">
    <w:p w:rsidR="00451091" w:rsidRDefault="00451091" w:rsidP="00356FBA">
      <w:pPr>
        <w:spacing w:line="240" w:lineRule="auto"/>
      </w:pPr>
      <w:r>
        <w:continuationSeparator/>
      </w:r>
    </w:p>
  </w:footnote>
  <w:footnote w:id="1">
    <w:p w:rsidR="00356FBA" w:rsidRDefault="00356FBA" w:rsidP="00AD5D79">
      <w:pPr>
        <w:pStyle w:val="Voetnoottekst"/>
      </w:pPr>
      <w:r>
        <w:rPr>
          <w:rStyle w:val="Voetnootmarkering"/>
        </w:rPr>
        <w:footnoteRef/>
      </w:r>
      <w:r>
        <w:t xml:space="preserve"> </w:t>
      </w:r>
      <w:r w:rsidRPr="00AD2DEE">
        <w:t>Verliefdheid lijkt op het eerste gezicht te bestaan uit een combinatie van blijdschap, hoop, angst (op afwijzing) in combinatie met een zeer (zeer!) hevig verlangen naar vereenzelviging met de ander (lees: niet per se seks).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174"/>
    <w:multiLevelType w:val="multilevel"/>
    <w:tmpl w:val="227C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C633C"/>
    <w:multiLevelType w:val="hybridMultilevel"/>
    <w:tmpl w:val="705CF4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26245B"/>
    <w:multiLevelType w:val="multilevel"/>
    <w:tmpl w:val="C610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85D53"/>
    <w:multiLevelType w:val="multilevel"/>
    <w:tmpl w:val="FB9A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76ED0"/>
    <w:multiLevelType w:val="multilevel"/>
    <w:tmpl w:val="BEF0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40519"/>
    <w:multiLevelType w:val="multilevel"/>
    <w:tmpl w:val="91E0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D8E"/>
    <w:multiLevelType w:val="hybridMultilevel"/>
    <w:tmpl w:val="D116D8E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355ED0"/>
    <w:multiLevelType w:val="hybridMultilevel"/>
    <w:tmpl w:val="5D10B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951DF0"/>
    <w:multiLevelType w:val="multilevel"/>
    <w:tmpl w:val="935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4"/>
  </w:num>
  <w:num w:numId="5">
    <w:abstractNumId w:val="2"/>
  </w:num>
  <w:num w:numId="6">
    <w:abstractNumId w:val="0"/>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085"/>
    <w:rsid w:val="00356FBA"/>
    <w:rsid w:val="00451091"/>
    <w:rsid w:val="009B2CC1"/>
    <w:rsid w:val="009C19A2"/>
    <w:rsid w:val="00FF0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E9D0"/>
  <w15:docId w15:val="{2DDF477C-9A2F-454F-999B-EFF3296B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F00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56FBA"/>
    <w:pPr>
      <w:spacing w:after="160" w:line="259" w:lineRule="auto"/>
      <w:ind w:left="720"/>
      <w:contextualSpacing/>
    </w:pPr>
  </w:style>
  <w:style w:type="paragraph" w:styleId="Voetnoottekst">
    <w:name w:val="footnote text"/>
    <w:basedOn w:val="Standaard"/>
    <w:link w:val="VoetnoottekstChar"/>
    <w:uiPriority w:val="99"/>
    <w:semiHidden/>
    <w:unhideWhenUsed/>
    <w:rsid w:val="00356FB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56FBA"/>
    <w:rPr>
      <w:sz w:val="20"/>
      <w:szCs w:val="20"/>
    </w:rPr>
  </w:style>
  <w:style w:type="character" w:styleId="Voetnootmarkering">
    <w:name w:val="footnote reference"/>
    <w:basedOn w:val="Standaardalinea-lettertype"/>
    <w:uiPriority w:val="99"/>
    <w:semiHidden/>
    <w:unhideWhenUsed/>
    <w:rsid w:val="00356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928299">
      <w:bodyDiv w:val="1"/>
      <w:marLeft w:val="0"/>
      <w:marRight w:val="0"/>
      <w:marTop w:val="0"/>
      <w:marBottom w:val="0"/>
      <w:divBdr>
        <w:top w:val="none" w:sz="0" w:space="0" w:color="auto"/>
        <w:left w:val="none" w:sz="0" w:space="0" w:color="auto"/>
        <w:bottom w:val="none" w:sz="0" w:space="0" w:color="auto"/>
        <w:right w:val="none" w:sz="0" w:space="0" w:color="auto"/>
      </w:divBdr>
    </w:div>
    <w:div w:id="1764064252">
      <w:bodyDiv w:val="1"/>
      <w:marLeft w:val="0"/>
      <w:marRight w:val="0"/>
      <w:marTop w:val="0"/>
      <w:marBottom w:val="0"/>
      <w:divBdr>
        <w:top w:val="none" w:sz="0" w:space="0" w:color="auto"/>
        <w:left w:val="none" w:sz="0" w:space="0" w:color="auto"/>
        <w:bottom w:val="none" w:sz="0" w:space="0" w:color="auto"/>
        <w:right w:val="none" w:sz="0" w:space="0" w:color="auto"/>
      </w:divBdr>
    </w:div>
    <w:div w:id="18773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m6uRP4m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4725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Stijn Ockeloen</dc:creator>
  <cp:lastModifiedBy>Ockeloen, S. | Coornhert Gymnasium</cp:lastModifiedBy>
  <cp:revision>2</cp:revision>
  <dcterms:created xsi:type="dcterms:W3CDTF">2019-01-22T19:59:00Z</dcterms:created>
  <dcterms:modified xsi:type="dcterms:W3CDTF">2019-01-22T19:59:00Z</dcterms:modified>
</cp:coreProperties>
</file>